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北京市</w:t>
      </w:r>
      <w:r>
        <w:rPr>
          <w:rFonts w:hAnsi="宋体"/>
          <w:b/>
          <w:sz w:val="32"/>
          <w:szCs w:val="32"/>
        </w:rPr>
        <w:t>第</w:t>
      </w:r>
      <w:r>
        <w:rPr>
          <w:rFonts w:hint="eastAsia" w:hAnsi="宋体"/>
          <w:b/>
          <w:sz w:val="32"/>
          <w:szCs w:val="32"/>
        </w:rPr>
        <w:t>八</w:t>
      </w:r>
      <w:r>
        <w:rPr>
          <w:rFonts w:hAnsi="宋体"/>
          <w:b/>
          <w:sz w:val="32"/>
          <w:szCs w:val="32"/>
        </w:rPr>
        <w:t>届残疾人职业技能竞赛</w:t>
      </w:r>
      <w:r>
        <w:rPr>
          <w:rFonts w:hint="eastAsia" w:hAnsi="宋体"/>
          <w:b/>
          <w:sz w:val="32"/>
          <w:szCs w:val="32"/>
        </w:rPr>
        <w:t>决赛</w:t>
      </w:r>
    </w:p>
    <w:p>
      <w:pP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计算机程序竞赛标准</w:t>
      </w:r>
    </w:p>
    <w:p>
      <w:pPr>
        <w:tabs>
          <w:tab w:val="left" w:pos="89"/>
        </w:tabs>
        <w:rPr>
          <w:b/>
          <w:color w:val="000000"/>
          <w:sz w:val="24"/>
        </w:rPr>
      </w:pPr>
      <w:r>
        <w:rPr>
          <w:b/>
          <w:color w:val="000000"/>
          <w:sz w:val="36"/>
          <w:szCs w:val="36"/>
        </w:rPr>
        <w:tab/>
      </w:r>
    </w:p>
    <w:p>
      <w:pPr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一、竞赛目的</w:t>
      </w:r>
    </w:p>
    <w:p>
      <w:pPr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本竞赛项目主要考察参赛选手对程序设计的理解，对需求的分析和在实践场景中运用能力。参赛选手须在规定的时间内，分析竞赛题目给出的应用系统需求，运用所学的编程语言与提供的工具，独立</w:t>
      </w:r>
      <w:r>
        <w:rPr>
          <w:rFonts w:hint="eastAsia" w:eastAsia="仿宋_GB2312"/>
          <w:sz w:val="30"/>
          <w:szCs w:val="30"/>
        </w:rPr>
        <w:t>快速实现响应的应用程序</w:t>
      </w:r>
      <w:r>
        <w:rPr>
          <w:rFonts w:eastAsia="仿宋_GB2312"/>
          <w:color w:val="000000"/>
          <w:sz w:val="30"/>
          <w:szCs w:val="30"/>
        </w:rPr>
        <w:t>。</w:t>
      </w:r>
    </w:p>
    <w:p>
      <w:pPr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二、竞赛任务</w:t>
      </w:r>
    </w:p>
    <w:p>
      <w:pPr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要求参赛选手在指定的开发环境下，按照题目要求、利用给定的素材完成规定的功能。</w:t>
      </w:r>
      <w:r>
        <w:rPr>
          <w:rFonts w:hint="eastAsia" w:eastAsia="仿宋_GB2312"/>
          <w:color w:val="000000"/>
          <w:sz w:val="30"/>
          <w:szCs w:val="30"/>
        </w:rPr>
        <w:t>竞赛任务主要分基础应用和项目实践2个部分（均为上机实操），其中项目实践则要求开发出</w:t>
      </w:r>
      <w:r>
        <w:rPr>
          <w:rFonts w:eastAsia="仿宋_GB2312"/>
          <w:color w:val="000000"/>
          <w:sz w:val="30"/>
          <w:szCs w:val="30"/>
        </w:rPr>
        <w:t>一套</w:t>
      </w:r>
      <w:r>
        <w:rPr>
          <w:rFonts w:hint="eastAsia" w:eastAsia="仿宋_GB2312"/>
          <w:color w:val="000000"/>
          <w:sz w:val="30"/>
          <w:szCs w:val="30"/>
        </w:rPr>
        <w:t>简洁</w:t>
      </w:r>
      <w:r>
        <w:rPr>
          <w:rFonts w:eastAsia="仿宋_GB2312"/>
          <w:color w:val="000000"/>
          <w:sz w:val="30"/>
          <w:szCs w:val="30"/>
        </w:rPr>
        <w:t>的基于数据库的C/S</w:t>
      </w:r>
      <w:r>
        <w:rPr>
          <w:rFonts w:hint="eastAsia" w:eastAsia="仿宋_GB2312"/>
          <w:color w:val="000000"/>
          <w:sz w:val="30"/>
          <w:szCs w:val="30"/>
        </w:rPr>
        <w:t>或</w:t>
      </w:r>
      <w:r>
        <w:rPr>
          <w:rFonts w:eastAsia="仿宋_GB2312"/>
          <w:color w:val="000000"/>
          <w:sz w:val="30"/>
          <w:szCs w:val="30"/>
        </w:rPr>
        <w:t>B/S应用程序，每完成一项操作或实现某一功能均可获得相应得分。</w:t>
      </w:r>
    </w:p>
    <w:p>
      <w:pPr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 xml:space="preserve">三、竞赛时限 </w:t>
      </w:r>
    </w:p>
    <w:p>
      <w:pPr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150 分钟。</w:t>
      </w:r>
    </w:p>
    <w:p>
      <w:pPr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四</w:t>
      </w:r>
      <w:r>
        <w:rPr>
          <w:rFonts w:eastAsia="黑体"/>
          <w:sz w:val="30"/>
          <w:szCs w:val="30"/>
        </w:rPr>
        <w:t>、</w:t>
      </w:r>
      <w:r>
        <w:rPr>
          <w:rFonts w:hint="eastAsia" w:eastAsia="黑体"/>
          <w:sz w:val="30"/>
          <w:szCs w:val="30"/>
        </w:rPr>
        <w:t>竞赛范围和</w:t>
      </w:r>
      <w:r>
        <w:rPr>
          <w:rFonts w:eastAsia="黑体"/>
          <w:sz w:val="30"/>
          <w:szCs w:val="30"/>
        </w:rPr>
        <w:t>要求</w:t>
      </w:r>
    </w:p>
    <w:p>
      <w:pPr>
        <w:spacing w:line="360" w:lineRule="auto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竞赛范围和对</w:t>
      </w:r>
      <w:r>
        <w:rPr>
          <w:rFonts w:eastAsia="仿宋_GB2312"/>
          <w:color w:val="000000"/>
          <w:sz w:val="30"/>
          <w:szCs w:val="30"/>
        </w:rPr>
        <w:t>参赛选手</w:t>
      </w:r>
      <w:r>
        <w:rPr>
          <w:rFonts w:hint="eastAsia" w:eastAsia="仿宋_GB2312"/>
          <w:color w:val="000000"/>
          <w:sz w:val="30"/>
          <w:szCs w:val="30"/>
        </w:rPr>
        <w:t>的</w:t>
      </w:r>
      <w:r>
        <w:rPr>
          <w:rFonts w:eastAsia="仿宋_GB2312"/>
          <w:color w:val="000000"/>
          <w:sz w:val="30"/>
          <w:szCs w:val="30"/>
        </w:rPr>
        <w:t>技能</w:t>
      </w:r>
      <w:r>
        <w:rPr>
          <w:rFonts w:hint="eastAsia" w:eastAsia="仿宋_GB2312"/>
          <w:color w:val="000000"/>
          <w:sz w:val="30"/>
          <w:szCs w:val="30"/>
        </w:rPr>
        <w:t>要求如下</w:t>
      </w:r>
      <w:r>
        <w:rPr>
          <w:rFonts w:eastAsia="仿宋_GB2312"/>
          <w:color w:val="000000"/>
          <w:sz w:val="30"/>
          <w:szCs w:val="30"/>
        </w:rPr>
        <w:t>：</w:t>
      </w:r>
    </w:p>
    <w:p>
      <w:pPr>
        <w:spacing w:line="360" w:lineRule="auto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1. </w:t>
      </w:r>
      <w:r>
        <w:rPr>
          <w:rFonts w:hint="eastAsia" w:eastAsia="仿宋_GB2312"/>
          <w:color w:val="000000"/>
          <w:sz w:val="30"/>
          <w:szCs w:val="30"/>
        </w:rPr>
        <w:t>熟练使用</w:t>
      </w:r>
      <w:r>
        <w:rPr>
          <w:rFonts w:eastAsia="仿宋_GB2312"/>
          <w:color w:val="000000"/>
          <w:sz w:val="30"/>
          <w:szCs w:val="30"/>
        </w:rPr>
        <w:t>Microsoft Visual</w:t>
      </w:r>
      <w:r>
        <w:rPr>
          <w:rFonts w:hint="eastAsia"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Studio</w:t>
      </w:r>
      <w:r>
        <w:rPr>
          <w:rFonts w:hint="eastAsia"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2010</w:t>
      </w:r>
      <w:r>
        <w:rPr>
          <w:rFonts w:hint="eastAsia"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Professional</w:t>
      </w:r>
      <w:r>
        <w:rPr>
          <w:rFonts w:hint="eastAsia"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(专业版)简体中文集成开发环境，</w:t>
      </w:r>
      <w:r>
        <w:rPr>
          <w:rFonts w:hint="eastAsia" w:eastAsia="仿宋_GB2312"/>
          <w:color w:val="000000"/>
          <w:sz w:val="30"/>
          <w:szCs w:val="30"/>
        </w:rPr>
        <w:t>熟练掌握其中一门程序设计语言，如C#、VB.NET或C++。</w:t>
      </w:r>
    </w:p>
    <w:p>
      <w:pPr>
        <w:spacing w:line="360" w:lineRule="auto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2. 熟悉Windows </w:t>
      </w:r>
      <w:r>
        <w:rPr>
          <w:rFonts w:hint="eastAsia" w:eastAsia="仿宋_GB2312"/>
          <w:color w:val="000000"/>
          <w:sz w:val="30"/>
          <w:szCs w:val="30"/>
        </w:rPr>
        <w:t>XP</w:t>
      </w:r>
      <w:r>
        <w:rPr>
          <w:rFonts w:eastAsia="仿宋_GB2312"/>
          <w:color w:val="000000"/>
          <w:sz w:val="30"/>
          <w:szCs w:val="30"/>
        </w:rPr>
        <w:t>环境</w:t>
      </w:r>
      <w:r>
        <w:rPr>
          <w:rFonts w:hint="eastAsia" w:eastAsia="仿宋_GB2312"/>
          <w:color w:val="000000"/>
          <w:sz w:val="30"/>
          <w:szCs w:val="30"/>
        </w:rPr>
        <w:t>。</w:t>
      </w:r>
    </w:p>
    <w:p>
      <w:pPr>
        <w:spacing w:line="360" w:lineRule="auto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3. 掌握数据库的基本操作和数据访问技术（数据库的结构设计与修改、多表间一对多与多对多的关联处理、数据的增删改和查询功能、查询统计和排序功能、数据库安全设计等）。</w:t>
      </w:r>
    </w:p>
    <w:p>
      <w:pPr>
        <w:spacing w:line="360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4. </w:t>
      </w:r>
      <w:r>
        <w:rPr>
          <w:rFonts w:hint="eastAsia" w:eastAsia="仿宋_GB2312"/>
          <w:sz w:val="30"/>
          <w:szCs w:val="30"/>
        </w:rPr>
        <w:t>熟悉软件生命周期概念，了解并掌握常见的开发过程。需要有对一般性项目的系统设计能力和编码实现能力。</w:t>
      </w:r>
    </w:p>
    <w:p>
      <w:pPr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五</w:t>
      </w:r>
      <w:r>
        <w:rPr>
          <w:rFonts w:eastAsia="黑体"/>
          <w:sz w:val="30"/>
          <w:szCs w:val="30"/>
        </w:rPr>
        <w:t>、评分标准</w:t>
      </w:r>
    </w:p>
    <w:tbl>
      <w:tblPr>
        <w:tblStyle w:val="5"/>
        <w:tblW w:w="79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184"/>
        <w:gridCol w:w="368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shd w:val="clear" w:color="auto" w:fill="FFFFFF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84" w:type="dxa"/>
            <w:shd w:val="clear" w:color="auto" w:fill="FFFFFF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评分项目</w:t>
            </w:r>
          </w:p>
        </w:tc>
        <w:tc>
          <w:tcPr>
            <w:tcW w:w="3683" w:type="dxa"/>
            <w:shd w:val="clear" w:color="auto" w:fill="FFFFFF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275" w:type="dxa"/>
            <w:shd w:val="clear" w:color="auto" w:fill="FFFFFF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最高分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4" w:type="dxa"/>
            <w:vMerge w:val="restart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基础应用</w:t>
            </w:r>
          </w:p>
        </w:tc>
        <w:tc>
          <w:tcPr>
            <w:tcW w:w="3683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开发环境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基础技能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Debug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项目实践</w:t>
            </w:r>
          </w:p>
        </w:tc>
        <w:tc>
          <w:tcPr>
            <w:tcW w:w="3683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程序界面（C/S或B/S）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数据库及数据结构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业务逻辑编码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84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分析设计</w:t>
            </w:r>
          </w:p>
        </w:tc>
        <w:tc>
          <w:tcPr>
            <w:tcW w:w="3683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软件工程或业务架构设计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4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程序代码规范性</w:t>
            </w:r>
          </w:p>
        </w:tc>
        <w:tc>
          <w:tcPr>
            <w:tcW w:w="3683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变量命名、注释等符合行业规范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84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错误及异常处理</w:t>
            </w:r>
          </w:p>
        </w:tc>
        <w:tc>
          <w:tcPr>
            <w:tcW w:w="3683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对用户输入数据的格式和有效性进行检验以及出错提示等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3683" w:type="dxa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100</w:t>
            </w:r>
          </w:p>
        </w:tc>
      </w:tr>
    </w:tbl>
    <w:p>
      <w:pPr>
        <w:spacing w:line="360" w:lineRule="auto"/>
        <w:outlineLvl w:val="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注：根据具体题目评分标准细则出现分数相同的情况时，以用时最少的选手排名在前。</w:t>
      </w:r>
    </w:p>
    <w:p>
      <w:pPr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六</w:t>
      </w:r>
      <w:r>
        <w:rPr>
          <w:rFonts w:eastAsia="黑体"/>
          <w:sz w:val="30"/>
          <w:szCs w:val="30"/>
        </w:rPr>
        <w:t>、设备和工具材料</w:t>
      </w:r>
    </w:p>
    <w:p>
      <w:pPr>
        <w:spacing w:line="360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．计算机配置：Intel奔腾双核E5400及以上CPU / 2G以上内存/17寸以上屏幕（分辨率高于1024*768）/80G硬盘</w:t>
      </w:r>
      <w:r>
        <w:rPr>
          <w:rFonts w:eastAsia="仿宋_GB2312"/>
          <w:sz w:val="30"/>
          <w:szCs w:val="30"/>
        </w:rPr>
        <w:t>。</w:t>
      </w:r>
    </w:p>
    <w:p>
      <w:pPr>
        <w:spacing w:line="360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 xml:space="preserve">操作系统：Microsoft Windows </w:t>
      </w:r>
      <w:r>
        <w:rPr>
          <w:rFonts w:hint="eastAsia" w:eastAsia="仿宋_GB2312"/>
          <w:sz w:val="30"/>
          <w:szCs w:val="30"/>
        </w:rPr>
        <w:t>XP</w:t>
      </w:r>
      <w:r>
        <w:rPr>
          <w:rFonts w:eastAsia="仿宋_GB2312"/>
          <w:sz w:val="30"/>
          <w:szCs w:val="30"/>
        </w:rPr>
        <w:t>简体中文</w:t>
      </w:r>
      <w:r>
        <w:rPr>
          <w:rFonts w:hint="eastAsia" w:eastAsia="仿宋_GB2312"/>
          <w:sz w:val="30"/>
          <w:szCs w:val="30"/>
        </w:rPr>
        <w:t>（</w:t>
      </w:r>
      <w:r>
        <w:rPr>
          <w:rFonts w:eastAsia="仿宋_GB2312"/>
          <w:sz w:val="30"/>
          <w:szCs w:val="30"/>
        </w:rPr>
        <w:t>专业</w:t>
      </w:r>
      <w:r>
        <w:rPr>
          <w:rFonts w:hint="eastAsia" w:eastAsia="仿宋_GB2312"/>
          <w:sz w:val="30"/>
          <w:szCs w:val="30"/>
        </w:rPr>
        <w:t>）</w:t>
      </w:r>
      <w:r>
        <w:rPr>
          <w:rFonts w:eastAsia="仿宋_GB2312"/>
          <w:sz w:val="30"/>
          <w:szCs w:val="30"/>
        </w:rPr>
        <w:t>版。</w:t>
      </w:r>
    </w:p>
    <w:p>
      <w:pPr>
        <w:spacing w:line="360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3．</w:t>
      </w:r>
      <w:r>
        <w:rPr>
          <w:rFonts w:eastAsia="仿宋_GB2312"/>
          <w:color w:val="000000"/>
          <w:sz w:val="30"/>
          <w:szCs w:val="30"/>
        </w:rPr>
        <w:t>编程工具必须使用Microsoft Visual</w:t>
      </w:r>
      <w:r>
        <w:rPr>
          <w:rFonts w:hint="eastAsia"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Studio</w:t>
      </w:r>
      <w:r>
        <w:rPr>
          <w:rFonts w:hint="eastAsia"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2010</w:t>
      </w:r>
      <w:r>
        <w:rPr>
          <w:rFonts w:hint="eastAsia"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Professional</w:t>
      </w:r>
      <w:r>
        <w:rPr>
          <w:rFonts w:hint="eastAsia"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(专业版)简体中文集成开发环境</w:t>
      </w:r>
      <w:r>
        <w:rPr>
          <w:rFonts w:hint="eastAsia" w:eastAsia="仿宋_GB2312"/>
          <w:color w:val="000000"/>
          <w:sz w:val="30"/>
          <w:szCs w:val="30"/>
        </w:rPr>
        <w:t>和</w:t>
      </w:r>
      <w:r>
        <w:rPr>
          <w:rFonts w:eastAsia="仿宋_GB2312"/>
          <w:color w:val="000000"/>
          <w:sz w:val="30"/>
          <w:szCs w:val="30"/>
        </w:rPr>
        <w:t>Microsoft Access 2010数据库</w:t>
      </w:r>
      <w:r>
        <w:rPr>
          <w:rFonts w:hint="eastAsia" w:eastAsia="仿宋_GB2312"/>
          <w:color w:val="000000"/>
          <w:sz w:val="30"/>
          <w:szCs w:val="30"/>
        </w:rPr>
        <w:t>或</w:t>
      </w:r>
      <w:r>
        <w:rPr>
          <w:rFonts w:eastAsia="仿宋_GB2312"/>
          <w:color w:val="000000"/>
          <w:sz w:val="30"/>
          <w:szCs w:val="30"/>
        </w:rPr>
        <w:t>Microsoft SQL Server 2000</w:t>
      </w:r>
      <w:r>
        <w:rPr>
          <w:rFonts w:hint="eastAsia" w:eastAsia="仿宋_GB2312"/>
          <w:color w:val="000000"/>
          <w:sz w:val="30"/>
          <w:szCs w:val="30"/>
        </w:rPr>
        <w:t>数据</w:t>
      </w:r>
      <w:r>
        <w:rPr>
          <w:rFonts w:eastAsia="仿宋_GB2312"/>
          <w:color w:val="000000"/>
          <w:sz w:val="30"/>
          <w:szCs w:val="30"/>
        </w:rPr>
        <w:t>库编制应用程序；本次竞赛不再提供其它编程</w:t>
      </w:r>
      <w:r>
        <w:rPr>
          <w:rFonts w:hint="eastAsia" w:eastAsia="仿宋_GB2312"/>
          <w:color w:val="000000"/>
          <w:sz w:val="30"/>
          <w:szCs w:val="30"/>
        </w:rPr>
        <w:t>开发</w:t>
      </w:r>
      <w:r>
        <w:rPr>
          <w:rFonts w:eastAsia="仿宋_GB2312"/>
          <w:color w:val="000000"/>
          <w:sz w:val="30"/>
          <w:szCs w:val="30"/>
        </w:rPr>
        <w:t>环境</w:t>
      </w:r>
      <w:r>
        <w:rPr>
          <w:rFonts w:hint="eastAsia" w:eastAsia="仿宋_GB2312"/>
          <w:color w:val="000000"/>
          <w:sz w:val="30"/>
          <w:szCs w:val="30"/>
        </w:rPr>
        <w:t>。</w:t>
      </w:r>
    </w:p>
    <w:p>
      <w:pPr>
        <w:spacing w:line="360" w:lineRule="auto"/>
        <w:ind w:left="149" w:leftChars="71" w:firstLine="450" w:firstLineChars="15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4．</w:t>
      </w:r>
      <w:r>
        <w:rPr>
          <w:rFonts w:eastAsia="仿宋_GB2312"/>
          <w:sz w:val="30"/>
          <w:szCs w:val="30"/>
        </w:rPr>
        <w:t xml:space="preserve">输入法：五笔86输入法、紫光拼音输入法和Windows </w:t>
      </w:r>
      <w:r>
        <w:rPr>
          <w:rFonts w:hint="eastAsia" w:eastAsia="仿宋_GB2312"/>
          <w:sz w:val="30"/>
          <w:szCs w:val="30"/>
        </w:rPr>
        <w:t>XP</w:t>
      </w:r>
      <w:r>
        <w:rPr>
          <w:rFonts w:eastAsia="仿宋_GB2312"/>
          <w:sz w:val="30"/>
          <w:szCs w:val="30"/>
        </w:rPr>
        <w:t>自带输入法（不再提供其它输入法）。</w:t>
      </w:r>
    </w:p>
    <w:p>
      <w:pPr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七、注意事项</w:t>
      </w:r>
    </w:p>
    <w:p>
      <w:pPr>
        <w:spacing w:line="360" w:lineRule="auto"/>
        <w:ind w:firstLine="604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1．所有参赛选手不得携带任何存储媒体（如磁盘、光盘、移动硬盘、U盘、具有存储功能的手机等）、任何无线上网设备和参考资料进入赛场。为防止</w:t>
      </w:r>
      <w:r>
        <w:rPr>
          <w:rFonts w:hint="eastAsia" w:eastAsia="仿宋_GB2312"/>
          <w:sz w:val="30"/>
          <w:szCs w:val="30"/>
        </w:rPr>
        <w:t>赛场</w:t>
      </w:r>
      <w:r>
        <w:rPr>
          <w:rFonts w:eastAsia="仿宋_GB2312"/>
          <w:sz w:val="30"/>
          <w:szCs w:val="30"/>
        </w:rPr>
        <w:t>的硬盘装有保护卡，关机或断电后不能保存数据，选手必须将开发好的程序保存在监考人员指定的分区和文件夹。</w:t>
      </w:r>
    </w:p>
    <w:p>
      <w:pPr>
        <w:spacing w:line="360" w:lineRule="auto"/>
        <w:ind w:firstLine="604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2．竞赛组委会有权在必要时对竞赛任务、评分标准等进行修改，并及时公示。</w:t>
      </w:r>
    </w:p>
    <w:p>
      <w:pPr>
        <w:spacing w:line="360" w:lineRule="auto"/>
        <w:ind w:firstLine="604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3．参赛选手须正确操作、使用竞赛组委会现场提供的设备及工具，以免发生损坏。进入赛场后，及时清点检查设备、工具、材料等是否有遗漏或破损。如有问题，立即向工作人员举手示意。</w:t>
      </w:r>
    </w:p>
    <w:p>
      <w:pPr>
        <w:spacing w:line="360" w:lineRule="auto"/>
        <w:ind w:firstLine="604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4．评判时如出现参赛选手得分相同的情况，将考虑作品完成的速度。</w:t>
      </w:r>
    </w:p>
    <w:p>
      <w:pPr>
        <w:spacing w:line="360" w:lineRule="auto"/>
        <w:ind w:firstLine="604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t>5</w:t>
      </w:r>
      <w:r>
        <w:rPr>
          <w:rFonts w:hint="eastAsia" w:eastAsia="仿宋_GB2312"/>
          <w:sz w:val="30"/>
          <w:szCs w:val="30"/>
        </w:rPr>
        <w:t>. 考生应提前15分钟进考场，迟到15分钟及以上的考生严禁入场。</w:t>
      </w:r>
    </w:p>
    <w:p>
      <w:pPr>
        <w:spacing w:line="360" w:lineRule="auto"/>
        <w:ind w:firstLine="604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t>6</w:t>
      </w:r>
      <w:r>
        <w:rPr>
          <w:rFonts w:hint="eastAsia" w:eastAsia="仿宋_GB2312"/>
          <w:sz w:val="30"/>
          <w:szCs w:val="30"/>
        </w:rPr>
        <w:t>. 裁判宣布考试结束后，参赛选手不得再与参赛作品接触，若仍有考生不听裁判指令，裁判将视情节严重酌情处理。</w:t>
      </w:r>
    </w:p>
    <w:p>
      <w:pPr>
        <w:spacing w:line="360" w:lineRule="auto"/>
        <w:ind w:firstLine="604"/>
        <w:rPr>
          <w:rFonts w:eastAsia="仿宋_GB2312"/>
          <w:sz w:val="30"/>
          <w:szCs w:val="30"/>
        </w:rPr>
      </w:pPr>
      <w:bookmarkStart w:id="0" w:name="_GoBack"/>
      <w:bookmarkEnd w:id="0"/>
      <w:r>
        <w:rPr>
          <w:rFonts w:hint="eastAsia" w:eastAsia="仿宋_GB2312"/>
          <w:sz w:val="30"/>
          <w:szCs w:val="30"/>
          <w:lang w:val="en-US" w:eastAsia="zh-CN"/>
        </w:rPr>
        <w:t>7</w:t>
      </w:r>
      <w:r>
        <w:rPr>
          <w:rFonts w:eastAsia="仿宋_GB2312"/>
          <w:sz w:val="30"/>
          <w:szCs w:val="30"/>
        </w:rPr>
        <w:t>．竞赛标准的解释权归竞赛组委会所有。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F1"/>
    <w:rsid w:val="0003524F"/>
    <w:rsid w:val="000838FD"/>
    <w:rsid w:val="0011147E"/>
    <w:rsid w:val="001A5573"/>
    <w:rsid w:val="002415B2"/>
    <w:rsid w:val="0027045A"/>
    <w:rsid w:val="002B122C"/>
    <w:rsid w:val="002B6BB9"/>
    <w:rsid w:val="0030310E"/>
    <w:rsid w:val="00323440"/>
    <w:rsid w:val="0040648B"/>
    <w:rsid w:val="00432E62"/>
    <w:rsid w:val="00471A84"/>
    <w:rsid w:val="0047343F"/>
    <w:rsid w:val="004F6689"/>
    <w:rsid w:val="00682AC2"/>
    <w:rsid w:val="00694177"/>
    <w:rsid w:val="007007D3"/>
    <w:rsid w:val="007C5EE7"/>
    <w:rsid w:val="008D2512"/>
    <w:rsid w:val="00932EF1"/>
    <w:rsid w:val="00992C35"/>
    <w:rsid w:val="00C066CA"/>
    <w:rsid w:val="00C23D5A"/>
    <w:rsid w:val="00CC5021"/>
    <w:rsid w:val="00DD510D"/>
    <w:rsid w:val="00F758AD"/>
    <w:rsid w:val="00FA29CA"/>
    <w:rsid w:val="5CB56E99"/>
    <w:rsid w:val="752A31B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213</Words>
  <Characters>1219</Characters>
  <Lines>10</Lines>
  <Paragraphs>2</Paragraphs>
  <TotalTime>0</TotalTime>
  <ScaleCrop>false</ScaleCrop>
  <LinksUpToDate>false</LinksUpToDate>
  <CharactersWithSpaces>1430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2016-09-29T20:38:00Z</dcterms:created>
  <dc:creator>lispo</dc:creator>
  <cp:lastModifiedBy>wangdan</cp:lastModifiedBy>
  <dcterms:modified xsi:type="dcterms:W3CDTF">2016-10-18T02:11:31Z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