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751" w:rsidRDefault="00284869">
      <w:pPr>
        <w:spacing w:line="56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附件：</w:t>
      </w:r>
    </w:p>
    <w:p w:rsidR="00DF2474" w:rsidRDefault="00F116DF" w:rsidP="007D5842">
      <w:pPr>
        <w:widowControl/>
        <w:shd w:val="clear" w:color="auto" w:fill="FFFFFF"/>
        <w:spacing w:line="560" w:lineRule="exact"/>
        <w:jc w:val="center"/>
        <w:rPr>
          <w:rFonts w:ascii="华文中宋" w:eastAsia="华文中宋" w:hAnsi="华文中宋" w:cs="宋体"/>
          <w:b/>
          <w:color w:val="000000"/>
          <w:kern w:val="0"/>
          <w:sz w:val="44"/>
          <w:szCs w:val="44"/>
        </w:rPr>
      </w:pPr>
      <w:r>
        <w:rPr>
          <w:rFonts w:ascii="华文中宋" w:eastAsia="华文中宋" w:hAnsi="华文中宋" w:cs="宋体" w:hint="eastAsia"/>
          <w:b/>
          <w:color w:val="000000"/>
          <w:kern w:val="0"/>
          <w:sz w:val="44"/>
          <w:szCs w:val="44"/>
        </w:rPr>
        <w:t>北京市残疾人文化体育指导中心</w:t>
      </w:r>
      <w:r w:rsidR="00284869">
        <w:rPr>
          <w:rFonts w:ascii="华文中宋" w:eastAsia="华文中宋" w:hAnsi="华文中宋" w:cs="宋体" w:hint="eastAsia"/>
          <w:b/>
          <w:color w:val="000000"/>
          <w:kern w:val="0"/>
          <w:sz w:val="44"/>
          <w:szCs w:val="44"/>
        </w:rPr>
        <w:t>园林绿化管道改造工程</w:t>
      </w:r>
      <w:r w:rsidR="00245034">
        <w:rPr>
          <w:rFonts w:ascii="华文中宋" w:eastAsia="华文中宋" w:hAnsi="华文中宋" w:cs="宋体" w:hint="eastAsia"/>
          <w:b/>
          <w:color w:val="000000"/>
          <w:kern w:val="0"/>
          <w:sz w:val="44"/>
          <w:szCs w:val="44"/>
        </w:rPr>
        <w:t>综合</w:t>
      </w:r>
      <w:r w:rsidR="00284869">
        <w:rPr>
          <w:rFonts w:ascii="华文中宋" w:eastAsia="华文中宋" w:hAnsi="华文中宋" w:cs="宋体" w:hint="eastAsia"/>
          <w:b/>
          <w:color w:val="000000"/>
          <w:kern w:val="0"/>
          <w:sz w:val="44"/>
          <w:szCs w:val="44"/>
        </w:rPr>
        <w:t>打分表</w:t>
      </w:r>
    </w:p>
    <w:p w:rsidR="007D5842" w:rsidRPr="007D5842" w:rsidRDefault="007D5842" w:rsidP="007D5842">
      <w:pPr>
        <w:widowControl/>
        <w:shd w:val="clear" w:color="auto" w:fill="FFFFFF"/>
        <w:spacing w:line="560" w:lineRule="exact"/>
        <w:jc w:val="left"/>
        <w:rPr>
          <w:rFonts w:ascii="华文中宋" w:eastAsia="华文中宋" w:hAnsi="华文中宋" w:cs="宋体"/>
          <w:color w:val="000000"/>
          <w:kern w:val="0"/>
          <w:position w:val="-6"/>
          <w:sz w:val="32"/>
          <w:szCs w:val="32"/>
        </w:rPr>
      </w:pPr>
      <w:r w:rsidRPr="007D5842">
        <w:rPr>
          <w:rFonts w:ascii="华文中宋" w:eastAsia="华文中宋" w:hAnsi="华文中宋" w:cs="宋体" w:hint="eastAsia"/>
          <w:color w:val="000000"/>
          <w:kern w:val="0"/>
          <w:sz w:val="32"/>
          <w:szCs w:val="32"/>
        </w:rPr>
        <w:t>制表单位：北京市残疾人文化体育指导中心                                 日期：</w:t>
      </w:r>
    </w:p>
    <w:tbl>
      <w:tblPr>
        <w:tblpPr w:leftFromText="180" w:rightFromText="180" w:vertAnchor="text" w:horzAnchor="margin" w:tblpY="538"/>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37"/>
        <w:gridCol w:w="1027"/>
        <w:gridCol w:w="1360"/>
        <w:gridCol w:w="5853"/>
        <w:gridCol w:w="1338"/>
        <w:gridCol w:w="1202"/>
        <w:gridCol w:w="1341"/>
        <w:gridCol w:w="1690"/>
      </w:tblGrid>
      <w:tr w:rsidR="007D5842" w:rsidTr="007D5842">
        <w:trPr>
          <w:trHeight w:val="426"/>
        </w:trPr>
        <w:tc>
          <w:tcPr>
            <w:tcW w:w="737"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b/>
                <w:spacing w:val="20"/>
                <w:kern w:val="0"/>
              </w:rPr>
            </w:pPr>
            <w:r>
              <w:rPr>
                <w:rFonts w:ascii="Times New Roman" w:eastAsia="仿宋_GB2312" w:hAnsi="Times New Roman" w:cs="Times New Roman"/>
                <w:b/>
                <w:spacing w:val="20"/>
                <w:kern w:val="0"/>
              </w:rPr>
              <w:t>序号</w:t>
            </w:r>
          </w:p>
        </w:tc>
        <w:tc>
          <w:tcPr>
            <w:tcW w:w="1027"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b/>
                <w:spacing w:val="20"/>
                <w:kern w:val="0"/>
              </w:rPr>
            </w:pPr>
            <w:r>
              <w:rPr>
                <w:rFonts w:ascii="Times New Roman" w:eastAsia="仿宋_GB2312" w:hAnsi="Times New Roman" w:cs="Times New Roman"/>
                <w:b/>
                <w:spacing w:val="20"/>
                <w:kern w:val="0"/>
              </w:rPr>
              <w:t>项目</w:t>
            </w:r>
          </w:p>
        </w:tc>
        <w:tc>
          <w:tcPr>
            <w:tcW w:w="136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b/>
                <w:spacing w:val="20"/>
                <w:kern w:val="0"/>
              </w:rPr>
            </w:pPr>
            <w:r>
              <w:rPr>
                <w:rFonts w:ascii="Times New Roman" w:eastAsia="仿宋_GB2312" w:hAnsi="Times New Roman" w:cs="Times New Roman"/>
                <w:b/>
                <w:spacing w:val="20"/>
                <w:kern w:val="0"/>
              </w:rPr>
              <w:t>标准分</w:t>
            </w:r>
          </w:p>
        </w:tc>
        <w:tc>
          <w:tcPr>
            <w:tcW w:w="5853"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b/>
                <w:spacing w:val="20"/>
                <w:kern w:val="0"/>
              </w:rPr>
            </w:pPr>
            <w:r>
              <w:rPr>
                <w:rFonts w:ascii="Times New Roman" w:eastAsia="仿宋_GB2312" w:hAnsi="Times New Roman" w:cs="Times New Roman"/>
                <w:b/>
                <w:spacing w:val="20"/>
                <w:kern w:val="0"/>
              </w:rPr>
              <w:t>评分标准</w:t>
            </w:r>
          </w:p>
        </w:tc>
        <w:tc>
          <w:tcPr>
            <w:tcW w:w="1338"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b/>
                <w:spacing w:val="20"/>
                <w:kern w:val="0"/>
              </w:rPr>
            </w:pPr>
            <w:r>
              <w:rPr>
                <w:rFonts w:ascii="Times New Roman" w:eastAsia="仿宋_GB2312" w:hAnsi="Times New Roman" w:cs="Times New Roman"/>
                <w:b/>
                <w:spacing w:val="20"/>
                <w:kern w:val="0"/>
              </w:rPr>
              <w:t>分值</w:t>
            </w:r>
          </w:p>
        </w:tc>
        <w:tc>
          <w:tcPr>
            <w:tcW w:w="1202"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b/>
                <w:spacing w:val="20"/>
                <w:kern w:val="0"/>
              </w:rPr>
            </w:pPr>
            <w:r>
              <w:rPr>
                <w:rFonts w:ascii="Times New Roman" w:eastAsia="仿宋_GB2312" w:hAnsi="Times New Roman" w:cs="Times New Roman"/>
                <w:b/>
                <w:spacing w:val="20"/>
                <w:kern w:val="0"/>
              </w:rPr>
              <w:t>得分</w:t>
            </w:r>
            <w:r>
              <w:rPr>
                <w:rFonts w:ascii="Times New Roman" w:eastAsia="仿宋_GB2312" w:hAnsi="Times New Roman" w:cs="Times New Roman"/>
                <w:b/>
                <w:spacing w:val="20"/>
                <w:kern w:val="0"/>
              </w:rPr>
              <w:t>1</w:t>
            </w:r>
          </w:p>
        </w:tc>
        <w:tc>
          <w:tcPr>
            <w:tcW w:w="1341"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b/>
                <w:spacing w:val="20"/>
                <w:kern w:val="0"/>
              </w:rPr>
            </w:pPr>
            <w:r>
              <w:rPr>
                <w:rFonts w:ascii="Times New Roman" w:eastAsia="仿宋_GB2312" w:hAnsi="Times New Roman" w:cs="Times New Roman"/>
                <w:b/>
                <w:spacing w:val="20"/>
                <w:kern w:val="0"/>
              </w:rPr>
              <w:t>得分</w:t>
            </w:r>
            <w:r>
              <w:rPr>
                <w:rFonts w:ascii="Times New Roman" w:eastAsia="仿宋_GB2312" w:hAnsi="Times New Roman" w:cs="Times New Roman"/>
                <w:b/>
                <w:spacing w:val="20"/>
                <w:kern w:val="0"/>
              </w:rPr>
              <w:t>2</w:t>
            </w:r>
          </w:p>
        </w:tc>
        <w:tc>
          <w:tcPr>
            <w:tcW w:w="169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b/>
                <w:spacing w:val="20"/>
                <w:kern w:val="0"/>
              </w:rPr>
            </w:pPr>
            <w:r>
              <w:rPr>
                <w:rFonts w:ascii="Times New Roman" w:eastAsia="仿宋_GB2312" w:hAnsi="Times New Roman" w:cs="Times New Roman"/>
                <w:b/>
                <w:spacing w:val="20"/>
                <w:kern w:val="0"/>
              </w:rPr>
              <w:t>得分</w:t>
            </w:r>
            <w:r>
              <w:rPr>
                <w:rFonts w:ascii="Times New Roman" w:eastAsia="仿宋_GB2312" w:hAnsi="Times New Roman" w:cs="Times New Roman"/>
                <w:b/>
                <w:spacing w:val="20"/>
                <w:kern w:val="0"/>
              </w:rPr>
              <w:t>3</w:t>
            </w:r>
          </w:p>
        </w:tc>
      </w:tr>
      <w:tr w:rsidR="007D5842" w:rsidTr="007D5842">
        <w:trPr>
          <w:trHeight w:val="426"/>
        </w:trPr>
        <w:tc>
          <w:tcPr>
            <w:tcW w:w="737" w:type="dxa"/>
            <w:vMerge w:val="restart"/>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1</w:t>
            </w:r>
          </w:p>
        </w:tc>
        <w:tc>
          <w:tcPr>
            <w:tcW w:w="1027" w:type="dxa"/>
            <w:vMerge w:val="restart"/>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商务部分</w:t>
            </w:r>
          </w:p>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Times New Roman" w:hint="eastAsia"/>
                <w:kern w:val="0"/>
              </w:rPr>
              <w:t>2</w:t>
            </w:r>
            <w:r>
              <w:rPr>
                <w:rFonts w:ascii="Times New Roman" w:eastAsia="仿宋_GB2312" w:hAnsi="Times New Roman" w:cs="Times New Roman"/>
                <w:kern w:val="0"/>
              </w:rPr>
              <w:t>0</w:t>
            </w:r>
            <w:r>
              <w:rPr>
                <w:rFonts w:ascii="Times New Roman" w:eastAsia="仿宋_GB2312" w:hAnsi="Times New Roman" w:cs="Times New Roman"/>
                <w:kern w:val="0"/>
              </w:rPr>
              <w:t>分）</w:t>
            </w:r>
          </w:p>
        </w:tc>
        <w:tc>
          <w:tcPr>
            <w:tcW w:w="1360" w:type="dxa"/>
            <w:vMerge w:val="restart"/>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机构资质</w:t>
            </w:r>
          </w:p>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Times New Roman"/>
                <w:kern w:val="0"/>
              </w:rPr>
              <w:t>10</w:t>
            </w:r>
            <w:r>
              <w:rPr>
                <w:rFonts w:ascii="Times New Roman" w:eastAsia="仿宋_GB2312" w:hAnsi="Times New Roman" w:cs="Times New Roman"/>
                <w:kern w:val="0"/>
              </w:rPr>
              <w:t>分）</w:t>
            </w:r>
          </w:p>
        </w:tc>
        <w:tc>
          <w:tcPr>
            <w:tcW w:w="5853"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hint="eastAsia"/>
                <w:kern w:val="0"/>
              </w:rPr>
              <w:t>企业</w:t>
            </w:r>
            <w:r>
              <w:rPr>
                <w:rFonts w:ascii="Times New Roman" w:eastAsia="仿宋_GB2312" w:hAnsi="Times New Roman" w:cs="Times New Roman"/>
                <w:kern w:val="0"/>
              </w:rPr>
              <w:t>相关资格证明文件（企业法人营业执照、机构登记证书或其他组织证书）、</w:t>
            </w:r>
            <w:r>
              <w:rPr>
                <w:rFonts w:ascii="Times New Roman" w:eastAsia="仿宋_GB2312" w:hAnsi="Times New Roman" w:cs="Times New Roman" w:hint="eastAsia"/>
                <w:kern w:val="0"/>
              </w:rPr>
              <w:t>企业</w:t>
            </w:r>
            <w:r>
              <w:rPr>
                <w:rFonts w:ascii="Times New Roman" w:eastAsia="仿宋_GB2312" w:hAnsi="Times New Roman" w:cs="Times New Roman"/>
                <w:kern w:val="0"/>
              </w:rPr>
              <w:t>法定代表人身份证复印件、法定代表人授权书、受委托人身份证复印件</w:t>
            </w:r>
          </w:p>
        </w:tc>
        <w:tc>
          <w:tcPr>
            <w:tcW w:w="1338"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0-4</w:t>
            </w:r>
            <w:r>
              <w:rPr>
                <w:rFonts w:ascii="Times New Roman" w:eastAsia="仿宋_GB2312" w:hAnsi="Times New Roman" w:cs="Times New Roman"/>
                <w:kern w:val="0"/>
              </w:rPr>
              <w:t>分</w:t>
            </w:r>
          </w:p>
        </w:tc>
        <w:tc>
          <w:tcPr>
            <w:tcW w:w="1202"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341"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69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r>
      <w:tr w:rsidR="007D5842" w:rsidTr="007D5842">
        <w:trPr>
          <w:trHeight w:val="426"/>
        </w:trPr>
        <w:tc>
          <w:tcPr>
            <w:tcW w:w="73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02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c>
          <w:tcPr>
            <w:tcW w:w="1360"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c>
          <w:tcPr>
            <w:tcW w:w="5853"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hint="eastAsia"/>
                <w:kern w:val="0"/>
              </w:rPr>
              <w:t>安全生产许可证、相关人员材料</w:t>
            </w:r>
          </w:p>
        </w:tc>
        <w:tc>
          <w:tcPr>
            <w:tcW w:w="1338"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0-4</w:t>
            </w:r>
            <w:r>
              <w:rPr>
                <w:rFonts w:ascii="Times New Roman" w:eastAsia="仿宋_GB2312" w:hAnsi="Times New Roman" w:cs="Times New Roman"/>
                <w:kern w:val="0"/>
              </w:rPr>
              <w:t>分</w:t>
            </w:r>
          </w:p>
        </w:tc>
        <w:tc>
          <w:tcPr>
            <w:tcW w:w="1202"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341"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69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r>
      <w:tr w:rsidR="007D5842" w:rsidTr="007D5842">
        <w:trPr>
          <w:trHeight w:val="426"/>
        </w:trPr>
        <w:tc>
          <w:tcPr>
            <w:tcW w:w="73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02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c>
          <w:tcPr>
            <w:tcW w:w="1360"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c>
          <w:tcPr>
            <w:tcW w:w="5853"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机构信用证明材料或近三年内在经营活动中没有重大违法记录的书面声明，并加盖公章</w:t>
            </w:r>
          </w:p>
        </w:tc>
        <w:tc>
          <w:tcPr>
            <w:tcW w:w="1338"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0-2</w:t>
            </w:r>
            <w:r>
              <w:rPr>
                <w:rFonts w:ascii="Times New Roman" w:eastAsia="仿宋_GB2312" w:hAnsi="Times New Roman" w:cs="Times New Roman"/>
                <w:kern w:val="0"/>
              </w:rPr>
              <w:t>分</w:t>
            </w:r>
          </w:p>
        </w:tc>
        <w:tc>
          <w:tcPr>
            <w:tcW w:w="1202"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341"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69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r>
      <w:tr w:rsidR="007D5842" w:rsidTr="007D5842">
        <w:trPr>
          <w:trHeight w:val="426"/>
        </w:trPr>
        <w:tc>
          <w:tcPr>
            <w:tcW w:w="73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02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c>
          <w:tcPr>
            <w:tcW w:w="136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相关业绩</w:t>
            </w:r>
          </w:p>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Times New Roman" w:hint="eastAsia"/>
                <w:kern w:val="0"/>
              </w:rPr>
              <w:t>1</w:t>
            </w:r>
            <w:r>
              <w:rPr>
                <w:rFonts w:ascii="Times New Roman" w:eastAsia="仿宋_GB2312" w:hAnsi="Times New Roman" w:cs="Times New Roman"/>
                <w:kern w:val="0"/>
              </w:rPr>
              <w:t>0</w:t>
            </w:r>
            <w:r>
              <w:rPr>
                <w:rFonts w:ascii="Times New Roman" w:eastAsia="仿宋_GB2312" w:hAnsi="Times New Roman" w:cs="Times New Roman"/>
                <w:kern w:val="0"/>
              </w:rPr>
              <w:t>分）</w:t>
            </w:r>
          </w:p>
        </w:tc>
        <w:tc>
          <w:tcPr>
            <w:tcW w:w="5853" w:type="dxa"/>
            <w:vAlign w:val="center"/>
          </w:tcPr>
          <w:p w:rsidR="007D5842" w:rsidRDefault="007D5842" w:rsidP="007F78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在相关领域具有</w:t>
            </w:r>
            <w:r>
              <w:rPr>
                <w:rFonts w:ascii="Times New Roman" w:eastAsia="仿宋_GB2312" w:hAnsi="Times New Roman" w:cs="Times New Roman" w:hint="eastAsia"/>
                <w:kern w:val="0"/>
              </w:rPr>
              <w:t>创业培训</w:t>
            </w:r>
            <w:r>
              <w:rPr>
                <w:rFonts w:ascii="Times New Roman" w:eastAsia="仿宋_GB2312" w:hAnsi="Times New Roman" w:cs="Times New Roman"/>
                <w:kern w:val="0"/>
              </w:rPr>
              <w:t>经验，每提供一份合同复印件得</w:t>
            </w:r>
            <w:r w:rsidR="007F7898">
              <w:rPr>
                <w:rFonts w:ascii="Times New Roman" w:eastAsia="仿宋_GB2312" w:hAnsi="Times New Roman" w:cs="Times New Roman" w:hint="eastAsia"/>
                <w:kern w:val="0"/>
              </w:rPr>
              <w:t>2</w:t>
            </w:r>
            <w:r>
              <w:rPr>
                <w:rFonts w:ascii="Times New Roman" w:eastAsia="仿宋_GB2312" w:hAnsi="Times New Roman" w:cs="Times New Roman"/>
                <w:kern w:val="0"/>
              </w:rPr>
              <w:t>分，最高得</w:t>
            </w:r>
            <w:r>
              <w:rPr>
                <w:rFonts w:ascii="Times New Roman" w:eastAsia="仿宋_GB2312" w:hAnsi="Times New Roman" w:cs="Times New Roman" w:hint="eastAsia"/>
                <w:kern w:val="0"/>
              </w:rPr>
              <w:t>10</w:t>
            </w:r>
            <w:r>
              <w:rPr>
                <w:rFonts w:ascii="Times New Roman" w:eastAsia="仿宋_GB2312" w:hAnsi="Times New Roman" w:cs="Times New Roman"/>
                <w:kern w:val="0"/>
              </w:rPr>
              <w:t>分</w:t>
            </w:r>
          </w:p>
        </w:tc>
        <w:tc>
          <w:tcPr>
            <w:tcW w:w="1338"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0-</w:t>
            </w:r>
            <w:r>
              <w:rPr>
                <w:rFonts w:ascii="Times New Roman" w:eastAsia="仿宋_GB2312" w:hAnsi="Times New Roman" w:cs="Times New Roman" w:hint="eastAsia"/>
                <w:kern w:val="0"/>
              </w:rPr>
              <w:t>1</w:t>
            </w:r>
            <w:r>
              <w:rPr>
                <w:rFonts w:ascii="Times New Roman" w:eastAsia="仿宋_GB2312" w:hAnsi="Times New Roman" w:cs="Times New Roman"/>
                <w:kern w:val="0"/>
              </w:rPr>
              <w:t>0</w:t>
            </w:r>
            <w:r>
              <w:rPr>
                <w:rFonts w:ascii="Times New Roman" w:eastAsia="仿宋_GB2312" w:hAnsi="Times New Roman" w:cs="Times New Roman"/>
                <w:kern w:val="0"/>
              </w:rPr>
              <w:t>分</w:t>
            </w:r>
          </w:p>
        </w:tc>
        <w:tc>
          <w:tcPr>
            <w:tcW w:w="1202"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341"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69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r>
      <w:tr w:rsidR="007D5842" w:rsidTr="007D5842">
        <w:trPr>
          <w:trHeight w:val="426"/>
        </w:trPr>
        <w:tc>
          <w:tcPr>
            <w:tcW w:w="737" w:type="dxa"/>
            <w:vMerge w:val="restart"/>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2</w:t>
            </w:r>
          </w:p>
        </w:tc>
        <w:tc>
          <w:tcPr>
            <w:tcW w:w="1027" w:type="dxa"/>
            <w:vMerge w:val="restart"/>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技术部分</w:t>
            </w:r>
          </w:p>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Times New Roman" w:hint="eastAsia"/>
                <w:kern w:val="0"/>
              </w:rPr>
              <w:t>7</w:t>
            </w:r>
            <w:r>
              <w:rPr>
                <w:rFonts w:ascii="Times New Roman" w:eastAsia="仿宋_GB2312" w:hAnsi="Times New Roman" w:cs="Times New Roman"/>
                <w:kern w:val="0"/>
              </w:rPr>
              <w:t>0</w:t>
            </w:r>
            <w:r>
              <w:rPr>
                <w:rFonts w:ascii="Times New Roman" w:eastAsia="仿宋_GB2312" w:hAnsi="Times New Roman" w:cs="Times New Roman"/>
                <w:kern w:val="0"/>
              </w:rPr>
              <w:t>分）</w:t>
            </w:r>
          </w:p>
        </w:tc>
        <w:tc>
          <w:tcPr>
            <w:tcW w:w="136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hint="eastAsia"/>
                <w:kern w:val="0"/>
              </w:rPr>
              <w:t>响应文件</w:t>
            </w:r>
          </w:p>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Times New Roman"/>
                <w:kern w:val="0"/>
              </w:rPr>
              <w:t>10</w:t>
            </w:r>
            <w:r>
              <w:rPr>
                <w:rFonts w:ascii="Times New Roman" w:eastAsia="仿宋_GB2312" w:hAnsi="Times New Roman" w:cs="Times New Roman"/>
                <w:kern w:val="0"/>
              </w:rPr>
              <w:t>分）</w:t>
            </w:r>
          </w:p>
        </w:tc>
        <w:tc>
          <w:tcPr>
            <w:tcW w:w="5853"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内容准确且全面，满足本项目的需求，文字流畅、思路清晰、层次分明、具有实操性</w:t>
            </w:r>
          </w:p>
        </w:tc>
        <w:tc>
          <w:tcPr>
            <w:tcW w:w="1338"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0-10</w:t>
            </w:r>
            <w:r>
              <w:rPr>
                <w:rFonts w:ascii="Times New Roman" w:eastAsia="仿宋_GB2312" w:hAnsi="Times New Roman" w:cs="Times New Roman"/>
                <w:kern w:val="0"/>
              </w:rPr>
              <w:t>分</w:t>
            </w:r>
          </w:p>
        </w:tc>
        <w:tc>
          <w:tcPr>
            <w:tcW w:w="1202"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341"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69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r>
      <w:tr w:rsidR="007D5842" w:rsidTr="007D5842">
        <w:trPr>
          <w:trHeight w:val="426"/>
        </w:trPr>
        <w:tc>
          <w:tcPr>
            <w:tcW w:w="73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02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c>
          <w:tcPr>
            <w:tcW w:w="1360" w:type="dxa"/>
            <w:vMerge w:val="restart"/>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技术方案</w:t>
            </w:r>
          </w:p>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Times New Roman" w:hint="eastAsia"/>
                <w:kern w:val="0"/>
              </w:rPr>
              <w:t>55</w:t>
            </w:r>
            <w:r>
              <w:rPr>
                <w:rFonts w:ascii="Times New Roman" w:eastAsia="仿宋_GB2312" w:hAnsi="Times New Roman" w:cs="Times New Roman"/>
                <w:kern w:val="0"/>
              </w:rPr>
              <w:t>分）</w:t>
            </w:r>
          </w:p>
        </w:tc>
        <w:tc>
          <w:tcPr>
            <w:tcW w:w="5853"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hint="eastAsia"/>
                <w:kern w:val="0"/>
              </w:rPr>
              <w:t>工程概况、施工部署、施工方法、主要技术措施，包括质量、安全防护、文明施工、环保、工期保证等措施每项</w:t>
            </w:r>
            <w:r>
              <w:rPr>
                <w:rFonts w:ascii="Times New Roman" w:eastAsia="仿宋_GB2312" w:hAnsi="Times New Roman" w:cs="Times New Roman" w:hint="eastAsia"/>
                <w:kern w:val="0"/>
              </w:rPr>
              <w:t>5</w:t>
            </w:r>
            <w:r>
              <w:rPr>
                <w:rFonts w:ascii="Times New Roman" w:eastAsia="仿宋_GB2312" w:hAnsi="Times New Roman" w:cs="Times New Roman" w:hint="eastAsia"/>
                <w:kern w:val="0"/>
              </w:rPr>
              <w:t>分</w:t>
            </w:r>
          </w:p>
        </w:tc>
        <w:tc>
          <w:tcPr>
            <w:tcW w:w="1338"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0-</w:t>
            </w:r>
            <w:r>
              <w:rPr>
                <w:rFonts w:ascii="Times New Roman" w:eastAsia="仿宋_GB2312" w:hAnsi="Times New Roman" w:cs="Times New Roman" w:hint="eastAsia"/>
                <w:kern w:val="0"/>
              </w:rPr>
              <w:t>45</w:t>
            </w:r>
            <w:r>
              <w:rPr>
                <w:rFonts w:ascii="Times New Roman" w:eastAsia="仿宋_GB2312" w:hAnsi="Times New Roman" w:cs="Times New Roman"/>
                <w:kern w:val="0"/>
              </w:rPr>
              <w:t>分</w:t>
            </w:r>
          </w:p>
        </w:tc>
        <w:tc>
          <w:tcPr>
            <w:tcW w:w="1202"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341"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69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r>
      <w:tr w:rsidR="007D5842" w:rsidTr="007D5842">
        <w:trPr>
          <w:trHeight w:val="426"/>
        </w:trPr>
        <w:tc>
          <w:tcPr>
            <w:tcW w:w="73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02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c>
          <w:tcPr>
            <w:tcW w:w="1360"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c>
          <w:tcPr>
            <w:tcW w:w="5853"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hint="eastAsia"/>
                <w:kern w:val="0"/>
              </w:rPr>
              <w:t>施工平面图、施工进度计划图、拟投入的机械设备表</w:t>
            </w:r>
          </w:p>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hint="eastAsia"/>
                <w:kern w:val="0"/>
              </w:rPr>
              <w:t>劳动力表</w:t>
            </w:r>
          </w:p>
        </w:tc>
        <w:tc>
          <w:tcPr>
            <w:tcW w:w="1338"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0-</w:t>
            </w:r>
            <w:r>
              <w:rPr>
                <w:rFonts w:ascii="Times New Roman" w:eastAsia="仿宋_GB2312" w:hAnsi="Times New Roman" w:cs="Times New Roman" w:hint="eastAsia"/>
                <w:kern w:val="0"/>
              </w:rPr>
              <w:t>10</w:t>
            </w:r>
            <w:r>
              <w:rPr>
                <w:rFonts w:ascii="Times New Roman" w:eastAsia="仿宋_GB2312" w:hAnsi="Times New Roman" w:cs="Times New Roman"/>
                <w:kern w:val="0"/>
              </w:rPr>
              <w:t>分</w:t>
            </w:r>
          </w:p>
        </w:tc>
        <w:tc>
          <w:tcPr>
            <w:tcW w:w="1202"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341"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69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r>
      <w:tr w:rsidR="007D5842" w:rsidTr="007D5842">
        <w:trPr>
          <w:trHeight w:val="426"/>
        </w:trPr>
        <w:tc>
          <w:tcPr>
            <w:tcW w:w="73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027" w:type="dxa"/>
            <w:vMerge/>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c>
          <w:tcPr>
            <w:tcW w:w="136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服务和承诺</w:t>
            </w:r>
          </w:p>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Times New Roman" w:hint="eastAsia"/>
                <w:kern w:val="0"/>
              </w:rPr>
              <w:t>5</w:t>
            </w:r>
            <w:r>
              <w:rPr>
                <w:rFonts w:ascii="Times New Roman" w:eastAsia="仿宋_GB2312" w:hAnsi="Times New Roman" w:cs="Times New Roman"/>
                <w:kern w:val="0"/>
              </w:rPr>
              <w:t>分）</w:t>
            </w:r>
          </w:p>
        </w:tc>
        <w:tc>
          <w:tcPr>
            <w:tcW w:w="5853"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hint="eastAsia"/>
                <w:kern w:val="0"/>
              </w:rPr>
              <w:t>响应文件响应程度及服务承诺</w:t>
            </w:r>
          </w:p>
        </w:tc>
        <w:tc>
          <w:tcPr>
            <w:tcW w:w="1338"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0-</w:t>
            </w:r>
            <w:r>
              <w:rPr>
                <w:rFonts w:ascii="Times New Roman" w:eastAsia="仿宋_GB2312" w:hAnsi="Times New Roman" w:cs="Times New Roman" w:hint="eastAsia"/>
                <w:kern w:val="0"/>
              </w:rPr>
              <w:t>5</w:t>
            </w:r>
            <w:r>
              <w:rPr>
                <w:rFonts w:ascii="Times New Roman" w:eastAsia="仿宋_GB2312" w:hAnsi="Times New Roman" w:cs="Times New Roman"/>
                <w:kern w:val="0"/>
              </w:rPr>
              <w:t>分</w:t>
            </w:r>
          </w:p>
        </w:tc>
        <w:tc>
          <w:tcPr>
            <w:tcW w:w="1202"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341"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69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r>
      <w:tr w:rsidR="007D5842" w:rsidTr="007D5842">
        <w:trPr>
          <w:trHeight w:val="653"/>
        </w:trPr>
        <w:tc>
          <w:tcPr>
            <w:tcW w:w="737"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3</w:t>
            </w:r>
          </w:p>
        </w:tc>
        <w:tc>
          <w:tcPr>
            <w:tcW w:w="1027"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响应报价</w:t>
            </w:r>
          </w:p>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w:t>
            </w:r>
            <w:r>
              <w:rPr>
                <w:rFonts w:ascii="Times New Roman" w:eastAsia="仿宋_GB2312" w:hAnsi="Times New Roman" w:cs="Times New Roman"/>
                <w:kern w:val="0"/>
              </w:rPr>
              <w:t>10</w:t>
            </w:r>
            <w:r>
              <w:rPr>
                <w:rFonts w:ascii="Times New Roman" w:eastAsia="仿宋_GB2312" w:hAnsi="Times New Roman" w:cs="Times New Roman"/>
                <w:kern w:val="0"/>
              </w:rPr>
              <w:t>分）</w:t>
            </w:r>
          </w:p>
        </w:tc>
        <w:tc>
          <w:tcPr>
            <w:tcW w:w="1360" w:type="dxa"/>
            <w:vAlign w:val="center"/>
          </w:tcPr>
          <w:p w:rsidR="007D5842" w:rsidRDefault="007F7898"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报价（</w:t>
            </w:r>
            <w:r>
              <w:rPr>
                <w:rFonts w:ascii="Times New Roman" w:eastAsia="仿宋_GB2312" w:hAnsi="Times New Roman" w:cs="Times New Roman" w:hint="eastAsia"/>
                <w:kern w:val="0"/>
              </w:rPr>
              <w:t>10</w:t>
            </w:r>
            <w:r>
              <w:rPr>
                <w:rFonts w:ascii="Times New Roman" w:eastAsia="仿宋_GB2312" w:hAnsi="Times New Roman" w:cs="Times New Roman"/>
                <w:kern w:val="0"/>
              </w:rPr>
              <w:t>分）</w:t>
            </w:r>
          </w:p>
        </w:tc>
        <w:tc>
          <w:tcPr>
            <w:tcW w:w="5853" w:type="dxa"/>
            <w:vAlign w:val="center"/>
          </w:tcPr>
          <w:p w:rsidR="007D5842" w:rsidRDefault="007F7898"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sidRPr="004A2E72">
              <w:rPr>
                <w:rFonts w:ascii="宋体" w:hAnsi="宋体" w:hint="eastAsia"/>
                <w:sz w:val="18"/>
                <w:szCs w:val="18"/>
              </w:rPr>
              <w:t>A、基准标价得分为</w:t>
            </w:r>
            <w:r>
              <w:rPr>
                <w:rFonts w:ascii="宋体" w:hAnsi="宋体" w:hint="eastAsia"/>
                <w:sz w:val="18"/>
                <w:szCs w:val="18"/>
              </w:rPr>
              <w:t>10</w:t>
            </w:r>
            <w:r w:rsidRPr="004A2E72">
              <w:rPr>
                <w:rFonts w:ascii="宋体" w:hAnsi="宋体" w:hint="eastAsia"/>
                <w:sz w:val="18"/>
                <w:szCs w:val="18"/>
              </w:rPr>
              <w:t>分。B、基准价为投标报价的最低价格</w:t>
            </w:r>
            <w:r>
              <w:rPr>
                <w:rFonts w:ascii="宋体" w:hAnsi="宋体" w:hint="eastAsia"/>
                <w:sz w:val="18"/>
                <w:szCs w:val="18"/>
              </w:rPr>
              <w:t>。</w:t>
            </w:r>
            <w:r w:rsidRPr="004A2E72">
              <w:rPr>
                <w:rFonts w:ascii="宋体" w:hAnsi="宋体" w:hint="eastAsia"/>
                <w:sz w:val="18"/>
                <w:szCs w:val="18"/>
              </w:rPr>
              <w:t>C、当投标报价高于基准标价时，价格得分=基准价/投标报价 X</w:t>
            </w:r>
            <w:r>
              <w:rPr>
                <w:rFonts w:ascii="宋体" w:hAnsi="宋体" w:hint="eastAsia"/>
                <w:sz w:val="18"/>
                <w:szCs w:val="18"/>
              </w:rPr>
              <w:t>10</w:t>
            </w:r>
          </w:p>
        </w:tc>
        <w:tc>
          <w:tcPr>
            <w:tcW w:w="1338" w:type="dxa"/>
            <w:vAlign w:val="center"/>
          </w:tcPr>
          <w:p w:rsidR="007D5842" w:rsidRDefault="007D5842" w:rsidP="007F78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hint="eastAsia"/>
                <w:kern w:val="0"/>
              </w:rPr>
              <w:t>0-</w:t>
            </w:r>
            <w:r w:rsidR="007F7898">
              <w:rPr>
                <w:rFonts w:ascii="Times New Roman" w:eastAsia="仿宋_GB2312" w:hAnsi="Times New Roman" w:cs="Times New Roman" w:hint="eastAsia"/>
                <w:kern w:val="0"/>
              </w:rPr>
              <w:t>10</w:t>
            </w:r>
            <w:r>
              <w:rPr>
                <w:rFonts w:ascii="Times New Roman" w:eastAsia="仿宋_GB2312" w:hAnsi="Times New Roman" w:cs="Times New Roman"/>
                <w:kern w:val="0"/>
              </w:rPr>
              <w:t>分</w:t>
            </w:r>
          </w:p>
        </w:tc>
        <w:tc>
          <w:tcPr>
            <w:tcW w:w="1202"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341"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69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r>
      <w:tr w:rsidR="007D5842" w:rsidTr="007D5842">
        <w:trPr>
          <w:trHeight w:val="426"/>
        </w:trPr>
        <w:tc>
          <w:tcPr>
            <w:tcW w:w="737"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4</w:t>
            </w:r>
          </w:p>
        </w:tc>
        <w:tc>
          <w:tcPr>
            <w:tcW w:w="8240" w:type="dxa"/>
            <w:gridSpan w:val="3"/>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r>
              <w:rPr>
                <w:rFonts w:ascii="Times New Roman" w:eastAsia="仿宋_GB2312" w:hAnsi="Times New Roman" w:cs="Times New Roman"/>
                <w:kern w:val="0"/>
              </w:rPr>
              <w:t>合计</w:t>
            </w:r>
          </w:p>
        </w:tc>
        <w:tc>
          <w:tcPr>
            <w:tcW w:w="1338"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r>
              <w:rPr>
                <w:rFonts w:ascii="Times New Roman" w:eastAsia="仿宋_GB2312" w:hAnsi="Times New Roman" w:cs="Times New Roman"/>
                <w:kern w:val="0"/>
              </w:rPr>
              <w:t>100</w:t>
            </w:r>
            <w:r>
              <w:rPr>
                <w:rFonts w:ascii="Times New Roman" w:eastAsia="仿宋_GB2312" w:hAnsi="Times New Roman" w:cs="Times New Roman"/>
                <w:kern w:val="0"/>
              </w:rPr>
              <w:t>分</w:t>
            </w:r>
          </w:p>
        </w:tc>
        <w:tc>
          <w:tcPr>
            <w:tcW w:w="1202"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341"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仿宋_GB2312" w:hAnsi="Times New Roman" w:cs="Times New Roman"/>
                <w:kern w:val="0"/>
              </w:rPr>
            </w:pPr>
          </w:p>
        </w:tc>
        <w:tc>
          <w:tcPr>
            <w:tcW w:w="1690" w:type="dxa"/>
            <w:vAlign w:val="center"/>
          </w:tcPr>
          <w:p w:rsidR="007D5842" w:rsidRDefault="007D5842" w:rsidP="007D5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仿宋_GB2312" w:hAnsi="Times New Roman" w:cs="Times New Roman"/>
                <w:kern w:val="0"/>
              </w:rPr>
            </w:pPr>
          </w:p>
        </w:tc>
      </w:tr>
    </w:tbl>
    <w:p w:rsidR="00F116DF" w:rsidRPr="00D911D9" w:rsidRDefault="00232734" w:rsidP="007F7898">
      <w:pPr>
        <w:rPr>
          <w:rFonts w:asciiTheme="minorEastAsia" w:eastAsiaTheme="minorEastAsia" w:hAnsiTheme="minorEastAsia" w:cs="宋体-18030"/>
          <w:color w:val="000000"/>
          <w:kern w:val="0"/>
          <w:sz w:val="30"/>
          <w:szCs w:val="30"/>
          <w:u w:val="single"/>
        </w:rPr>
      </w:pPr>
      <w:r>
        <w:rPr>
          <w:rFonts w:ascii="宋体-18030" w:eastAsia="宋体-18030" w:hAnsi="宋体-18030" w:cs="宋体-18030" w:hint="eastAsia"/>
          <w:color w:val="000000"/>
          <w:kern w:val="0"/>
          <w:sz w:val="32"/>
        </w:rPr>
        <w:t xml:space="preserve">评委签名：                                                </w:t>
      </w:r>
      <w:r w:rsidR="00D911D9">
        <w:rPr>
          <w:rFonts w:ascii="宋体-18030" w:eastAsia="宋体-18030" w:hAnsi="宋体-18030" w:cs="宋体-18030" w:hint="eastAsia"/>
          <w:color w:val="000000"/>
          <w:kern w:val="0"/>
          <w:sz w:val="32"/>
        </w:rPr>
        <w:t xml:space="preserve">     </w:t>
      </w:r>
      <w:r w:rsidR="007D5842">
        <w:rPr>
          <w:rFonts w:ascii="宋体-18030" w:eastAsia="宋体-18030" w:hAnsi="宋体-18030" w:cs="宋体-18030" w:hint="eastAsia"/>
          <w:color w:val="000000"/>
          <w:kern w:val="0"/>
          <w:sz w:val="32"/>
        </w:rPr>
        <w:t xml:space="preserve"> </w:t>
      </w:r>
    </w:p>
    <w:p w:rsidR="00740751" w:rsidRDefault="007F7898" w:rsidP="007F7898">
      <w:pPr>
        <w:adjustRightInd w:val="0"/>
        <w:snapToGrid w:val="0"/>
        <w:spacing w:beforeLines="50" w:line="360" w:lineRule="auto"/>
        <w:rPr>
          <w:rFonts w:ascii="黑体" w:eastAsia="黑体"/>
          <w:bCs/>
          <w:sz w:val="32"/>
          <w:szCs w:val="32"/>
        </w:rPr>
      </w:pPr>
      <w:r>
        <w:rPr>
          <w:rFonts w:ascii="黑体" w:eastAsia="黑体"/>
          <w:bCs/>
          <w:sz w:val="32"/>
          <w:szCs w:val="32"/>
        </w:rPr>
        <w:t xml:space="preserve"> </w:t>
      </w:r>
    </w:p>
    <w:sectPr w:rsidR="00740751" w:rsidSect="00740751">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BB6" w:rsidRDefault="00C62BB6" w:rsidP="00F116DF">
      <w:r>
        <w:separator/>
      </w:r>
    </w:p>
  </w:endnote>
  <w:endnote w:type="continuationSeparator" w:id="1">
    <w:p w:rsidR="00C62BB6" w:rsidRDefault="00C62BB6" w:rsidP="00F11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default"/>
    <w:sig w:usb0="00000000" w:usb1="00000000"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BB6" w:rsidRDefault="00C62BB6" w:rsidP="00F116DF">
      <w:r>
        <w:separator/>
      </w:r>
    </w:p>
  </w:footnote>
  <w:footnote w:type="continuationSeparator" w:id="1">
    <w:p w:rsidR="00C62BB6" w:rsidRDefault="00C62BB6" w:rsidP="00F1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AF2"/>
    <w:rsid w:val="000137FD"/>
    <w:rsid w:val="00022290"/>
    <w:rsid w:val="00026BB3"/>
    <w:rsid w:val="000274D8"/>
    <w:rsid w:val="00032FBA"/>
    <w:rsid w:val="0003443D"/>
    <w:rsid w:val="0006664B"/>
    <w:rsid w:val="0007590E"/>
    <w:rsid w:val="00077B80"/>
    <w:rsid w:val="00083108"/>
    <w:rsid w:val="000908B5"/>
    <w:rsid w:val="000A4534"/>
    <w:rsid w:val="000B2056"/>
    <w:rsid w:val="000B64D9"/>
    <w:rsid w:val="000B66EF"/>
    <w:rsid w:val="000C5B38"/>
    <w:rsid w:val="000D43E9"/>
    <w:rsid w:val="000D5ABF"/>
    <w:rsid w:val="000E060E"/>
    <w:rsid w:val="000E7B2D"/>
    <w:rsid w:val="00106156"/>
    <w:rsid w:val="0010726B"/>
    <w:rsid w:val="001103AA"/>
    <w:rsid w:val="00114D3C"/>
    <w:rsid w:val="00115EF4"/>
    <w:rsid w:val="00126A14"/>
    <w:rsid w:val="00127385"/>
    <w:rsid w:val="0012761D"/>
    <w:rsid w:val="001306FB"/>
    <w:rsid w:val="001455D6"/>
    <w:rsid w:val="00151615"/>
    <w:rsid w:val="00154731"/>
    <w:rsid w:val="00157C77"/>
    <w:rsid w:val="00160DF9"/>
    <w:rsid w:val="00173EAD"/>
    <w:rsid w:val="00191841"/>
    <w:rsid w:val="00193F92"/>
    <w:rsid w:val="001954BB"/>
    <w:rsid w:val="00197064"/>
    <w:rsid w:val="001B4A30"/>
    <w:rsid w:val="001B5F75"/>
    <w:rsid w:val="001B77B3"/>
    <w:rsid w:val="001C26A8"/>
    <w:rsid w:val="001E0E30"/>
    <w:rsid w:val="001E4097"/>
    <w:rsid w:val="001E79D3"/>
    <w:rsid w:val="001F1C4D"/>
    <w:rsid w:val="00201956"/>
    <w:rsid w:val="002043AF"/>
    <w:rsid w:val="00205464"/>
    <w:rsid w:val="0022568F"/>
    <w:rsid w:val="00231DC2"/>
    <w:rsid w:val="00232734"/>
    <w:rsid w:val="00235C1E"/>
    <w:rsid w:val="00240F07"/>
    <w:rsid w:val="00245034"/>
    <w:rsid w:val="00247AF2"/>
    <w:rsid w:val="002653E8"/>
    <w:rsid w:val="002717D8"/>
    <w:rsid w:val="00284869"/>
    <w:rsid w:val="002933EE"/>
    <w:rsid w:val="002B21C6"/>
    <w:rsid w:val="002D5B56"/>
    <w:rsid w:val="002E5046"/>
    <w:rsid w:val="002E561E"/>
    <w:rsid w:val="002E7A69"/>
    <w:rsid w:val="003015BB"/>
    <w:rsid w:val="00302735"/>
    <w:rsid w:val="0031728A"/>
    <w:rsid w:val="00317B1D"/>
    <w:rsid w:val="00321338"/>
    <w:rsid w:val="00322716"/>
    <w:rsid w:val="003242D2"/>
    <w:rsid w:val="00326A29"/>
    <w:rsid w:val="003302EA"/>
    <w:rsid w:val="00330E66"/>
    <w:rsid w:val="00333FB7"/>
    <w:rsid w:val="00336250"/>
    <w:rsid w:val="00355D8D"/>
    <w:rsid w:val="003601F8"/>
    <w:rsid w:val="003834F9"/>
    <w:rsid w:val="003836A7"/>
    <w:rsid w:val="00383C60"/>
    <w:rsid w:val="00384C52"/>
    <w:rsid w:val="00393A09"/>
    <w:rsid w:val="0039450E"/>
    <w:rsid w:val="00394F5C"/>
    <w:rsid w:val="003A462C"/>
    <w:rsid w:val="003A4C7F"/>
    <w:rsid w:val="003C12DC"/>
    <w:rsid w:val="003C5B0E"/>
    <w:rsid w:val="003C5D7B"/>
    <w:rsid w:val="003D12C5"/>
    <w:rsid w:val="003E4C52"/>
    <w:rsid w:val="003E64E1"/>
    <w:rsid w:val="003F07DC"/>
    <w:rsid w:val="003F1230"/>
    <w:rsid w:val="0040387B"/>
    <w:rsid w:val="00404AF8"/>
    <w:rsid w:val="004051D1"/>
    <w:rsid w:val="004066F8"/>
    <w:rsid w:val="00427BE0"/>
    <w:rsid w:val="00454248"/>
    <w:rsid w:val="0049269B"/>
    <w:rsid w:val="00494F24"/>
    <w:rsid w:val="00497AFF"/>
    <w:rsid w:val="004A214E"/>
    <w:rsid w:val="004A32FB"/>
    <w:rsid w:val="004A4E3F"/>
    <w:rsid w:val="004A5526"/>
    <w:rsid w:val="004A7CE2"/>
    <w:rsid w:val="004B0E48"/>
    <w:rsid w:val="004B1D1B"/>
    <w:rsid w:val="004B6172"/>
    <w:rsid w:val="004C4B88"/>
    <w:rsid w:val="004D4CAE"/>
    <w:rsid w:val="00510158"/>
    <w:rsid w:val="00524373"/>
    <w:rsid w:val="00525510"/>
    <w:rsid w:val="00527D01"/>
    <w:rsid w:val="0053363D"/>
    <w:rsid w:val="00542CE0"/>
    <w:rsid w:val="0055408A"/>
    <w:rsid w:val="00554D48"/>
    <w:rsid w:val="00554FFE"/>
    <w:rsid w:val="00565731"/>
    <w:rsid w:val="005701C2"/>
    <w:rsid w:val="00576BD1"/>
    <w:rsid w:val="005842B9"/>
    <w:rsid w:val="00597D5D"/>
    <w:rsid w:val="005A0BCF"/>
    <w:rsid w:val="005A591C"/>
    <w:rsid w:val="005C43A1"/>
    <w:rsid w:val="005D08F3"/>
    <w:rsid w:val="005D091C"/>
    <w:rsid w:val="005D1351"/>
    <w:rsid w:val="005D3FD6"/>
    <w:rsid w:val="005D4D2C"/>
    <w:rsid w:val="005D78E6"/>
    <w:rsid w:val="005F656E"/>
    <w:rsid w:val="00600130"/>
    <w:rsid w:val="00604029"/>
    <w:rsid w:val="006137E9"/>
    <w:rsid w:val="00617412"/>
    <w:rsid w:val="0062478F"/>
    <w:rsid w:val="00625C4B"/>
    <w:rsid w:val="00625FC9"/>
    <w:rsid w:val="00626C75"/>
    <w:rsid w:val="006355FC"/>
    <w:rsid w:val="00635800"/>
    <w:rsid w:val="006403AE"/>
    <w:rsid w:val="00655DB6"/>
    <w:rsid w:val="00656A25"/>
    <w:rsid w:val="00657666"/>
    <w:rsid w:val="006664D8"/>
    <w:rsid w:val="00696D34"/>
    <w:rsid w:val="006A4A6A"/>
    <w:rsid w:val="006A54CF"/>
    <w:rsid w:val="006B662C"/>
    <w:rsid w:val="006B7769"/>
    <w:rsid w:val="006C633E"/>
    <w:rsid w:val="006E40D7"/>
    <w:rsid w:val="00705CE4"/>
    <w:rsid w:val="00705E59"/>
    <w:rsid w:val="00726861"/>
    <w:rsid w:val="00731D08"/>
    <w:rsid w:val="00735AD9"/>
    <w:rsid w:val="00736025"/>
    <w:rsid w:val="00736167"/>
    <w:rsid w:val="00740751"/>
    <w:rsid w:val="00741E8B"/>
    <w:rsid w:val="0074319F"/>
    <w:rsid w:val="007468B8"/>
    <w:rsid w:val="00753805"/>
    <w:rsid w:val="0076014E"/>
    <w:rsid w:val="007619BB"/>
    <w:rsid w:val="00770F7B"/>
    <w:rsid w:val="00772F4B"/>
    <w:rsid w:val="0077652C"/>
    <w:rsid w:val="00780A27"/>
    <w:rsid w:val="00796ACF"/>
    <w:rsid w:val="007A6BC3"/>
    <w:rsid w:val="007C3850"/>
    <w:rsid w:val="007C4843"/>
    <w:rsid w:val="007D5842"/>
    <w:rsid w:val="007D72B8"/>
    <w:rsid w:val="007F26A2"/>
    <w:rsid w:val="007F448E"/>
    <w:rsid w:val="007F4F96"/>
    <w:rsid w:val="007F7898"/>
    <w:rsid w:val="00800C3A"/>
    <w:rsid w:val="00813A25"/>
    <w:rsid w:val="00817931"/>
    <w:rsid w:val="00817F3E"/>
    <w:rsid w:val="00824EFB"/>
    <w:rsid w:val="00832669"/>
    <w:rsid w:val="008444CA"/>
    <w:rsid w:val="00847679"/>
    <w:rsid w:val="00850717"/>
    <w:rsid w:val="00884B1F"/>
    <w:rsid w:val="008875D0"/>
    <w:rsid w:val="00890B41"/>
    <w:rsid w:val="008A1DA2"/>
    <w:rsid w:val="008A4742"/>
    <w:rsid w:val="008A7EB4"/>
    <w:rsid w:val="008B1CD1"/>
    <w:rsid w:val="008C6410"/>
    <w:rsid w:val="008C7027"/>
    <w:rsid w:val="008D1695"/>
    <w:rsid w:val="008D61DD"/>
    <w:rsid w:val="008F1860"/>
    <w:rsid w:val="008F7DB9"/>
    <w:rsid w:val="00900B23"/>
    <w:rsid w:val="00904112"/>
    <w:rsid w:val="00924422"/>
    <w:rsid w:val="009312A0"/>
    <w:rsid w:val="00936335"/>
    <w:rsid w:val="009468B7"/>
    <w:rsid w:val="00956F6A"/>
    <w:rsid w:val="009745F9"/>
    <w:rsid w:val="009829A1"/>
    <w:rsid w:val="0099238A"/>
    <w:rsid w:val="00993C6C"/>
    <w:rsid w:val="00994C1C"/>
    <w:rsid w:val="009A1FB3"/>
    <w:rsid w:val="009A304D"/>
    <w:rsid w:val="009C1989"/>
    <w:rsid w:val="009C6E42"/>
    <w:rsid w:val="009D7E34"/>
    <w:rsid w:val="009E197D"/>
    <w:rsid w:val="009F69CB"/>
    <w:rsid w:val="00A07AD5"/>
    <w:rsid w:val="00A13F30"/>
    <w:rsid w:val="00A15CC0"/>
    <w:rsid w:val="00A226D2"/>
    <w:rsid w:val="00A2715B"/>
    <w:rsid w:val="00A378FC"/>
    <w:rsid w:val="00A43869"/>
    <w:rsid w:val="00A52286"/>
    <w:rsid w:val="00A523E1"/>
    <w:rsid w:val="00A5492E"/>
    <w:rsid w:val="00A600AD"/>
    <w:rsid w:val="00A90E07"/>
    <w:rsid w:val="00A95336"/>
    <w:rsid w:val="00AA12B5"/>
    <w:rsid w:val="00AA36BF"/>
    <w:rsid w:val="00AA6814"/>
    <w:rsid w:val="00AC109A"/>
    <w:rsid w:val="00AD48F5"/>
    <w:rsid w:val="00AD7457"/>
    <w:rsid w:val="00AE36DB"/>
    <w:rsid w:val="00AF0138"/>
    <w:rsid w:val="00B114A8"/>
    <w:rsid w:val="00B26892"/>
    <w:rsid w:val="00B26A34"/>
    <w:rsid w:val="00B276B2"/>
    <w:rsid w:val="00B27882"/>
    <w:rsid w:val="00B32F72"/>
    <w:rsid w:val="00B33842"/>
    <w:rsid w:val="00B37CEE"/>
    <w:rsid w:val="00B4784A"/>
    <w:rsid w:val="00B47919"/>
    <w:rsid w:val="00B5247E"/>
    <w:rsid w:val="00B56921"/>
    <w:rsid w:val="00B62ED9"/>
    <w:rsid w:val="00B64388"/>
    <w:rsid w:val="00B747F2"/>
    <w:rsid w:val="00B759E3"/>
    <w:rsid w:val="00B83EB2"/>
    <w:rsid w:val="00B84FF5"/>
    <w:rsid w:val="00B94AE4"/>
    <w:rsid w:val="00BA6AE0"/>
    <w:rsid w:val="00BB0430"/>
    <w:rsid w:val="00BD090B"/>
    <w:rsid w:val="00BD0F42"/>
    <w:rsid w:val="00BD1068"/>
    <w:rsid w:val="00BD3FC3"/>
    <w:rsid w:val="00BD7DAD"/>
    <w:rsid w:val="00BE4F72"/>
    <w:rsid w:val="00BF1352"/>
    <w:rsid w:val="00C01524"/>
    <w:rsid w:val="00C04A9A"/>
    <w:rsid w:val="00C07971"/>
    <w:rsid w:val="00C15D6B"/>
    <w:rsid w:val="00C26FCC"/>
    <w:rsid w:val="00C32E28"/>
    <w:rsid w:val="00C34D81"/>
    <w:rsid w:val="00C40C25"/>
    <w:rsid w:val="00C5495C"/>
    <w:rsid w:val="00C61F24"/>
    <w:rsid w:val="00C62BB6"/>
    <w:rsid w:val="00C62D13"/>
    <w:rsid w:val="00C66AF7"/>
    <w:rsid w:val="00C7097C"/>
    <w:rsid w:val="00C75876"/>
    <w:rsid w:val="00C90645"/>
    <w:rsid w:val="00C9113E"/>
    <w:rsid w:val="00C930DE"/>
    <w:rsid w:val="00CC5988"/>
    <w:rsid w:val="00CD6713"/>
    <w:rsid w:val="00CE03E2"/>
    <w:rsid w:val="00CE086C"/>
    <w:rsid w:val="00CE25AE"/>
    <w:rsid w:val="00CF3287"/>
    <w:rsid w:val="00CF7F40"/>
    <w:rsid w:val="00D00326"/>
    <w:rsid w:val="00D04549"/>
    <w:rsid w:val="00D24FD7"/>
    <w:rsid w:val="00D31389"/>
    <w:rsid w:val="00D439D1"/>
    <w:rsid w:val="00D471EF"/>
    <w:rsid w:val="00D669E1"/>
    <w:rsid w:val="00D74B08"/>
    <w:rsid w:val="00D90022"/>
    <w:rsid w:val="00D909A6"/>
    <w:rsid w:val="00D911D9"/>
    <w:rsid w:val="00DA1CDB"/>
    <w:rsid w:val="00DA35E3"/>
    <w:rsid w:val="00DB74E2"/>
    <w:rsid w:val="00DC5F05"/>
    <w:rsid w:val="00DD55F3"/>
    <w:rsid w:val="00DF2474"/>
    <w:rsid w:val="00DF511F"/>
    <w:rsid w:val="00E078F9"/>
    <w:rsid w:val="00E254FE"/>
    <w:rsid w:val="00E40F7F"/>
    <w:rsid w:val="00E44E5B"/>
    <w:rsid w:val="00E45EA8"/>
    <w:rsid w:val="00E46FE5"/>
    <w:rsid w:val="00E700DC"/>
    <w:rsid w:val="00E70F21"/>
    <w:rsid w:val="00E84029"/>
    <w:rsid w:val="00E851FE"/>
    <w:rsid w:val="00E9268E"/>
    <w:rsid w:val="00E943BE"/>
    <w:rsid w:val="00EA4A2D"/>
    <w:rsid w:val="00EB3DB4"/>
    <w:rsid w:val="00EB415E"/>
    <w:rsid w:val="00EC496A"/>
    <w:rsid w:val="00EE570A"/>
    <w:rsid w:val="00EE6946"/>
    <w:rsid w:val="00F03AF0"/>
    <w:rsid w:val="00F068DE"/>
    <w:rsid w:val="00F116DF"/>
    <w:rsid w:val="00F17B59"/>
    <w:rsid w:val="00F3054E"/>
    <w:rsid w:val="00F407F6"/>
    <w:rsid w:val="00F41233"/>
    <w:rsid w:val="00F463AD"/>
    <w:rsid w:val="00F62833"/>
    <w:rsid w:val="00F6463F"/>
    <w:rsid w:val="00F6635D"/>
    <w:rsid w:val="00F941BE"/>
    <w:rsid w:val="00F9724F"/>
    <w:rsid w:val="00FB1637"/>
    <w:rsid w:val="00FB3609"/>
    <w:rsid w:val="00FC1EB2"/>
    <w:rsid w:val="00FC6D74"/>
    <w:rsid w:val="00FD1AFB"/>
    <w:rsid w:val="00FE1DE4"/>
    <w:rsid w:val="00FF6B02"/>
    <w:rsid w:val="013A3CFE"/>
    <w:rsid w:val="08BB6D96"/>
    <w:rsid w:val="0BCC3F4B"/>
    <w:rsid w:val="0ED43DE3"/>
    <w:rsid w:val="0F9D19DA"/>
    <w:rsid w:val="12687398"/>
    <w:rsid w:val="14016415"/>
    <w:rsid w:val="14F165C9"/>
    <w:rsid w:val="16821466"/>
    <w:rsid w:val="17DB2F3F"/>
    <w:rsid w:val="18A37558"/>
    <w:rsid w:val="19A87BA6"/>
    <w:rsid w:val="19AE2CE6"/>
    <w:rsid w:val="1A665F52"/>
    <w:rsid w:val="1AAE75AF"/>
    <w:rsid w:val="238174B8"/>
    <w:rsid w:val="23A01515"/>
    <w:rsid w:val="29C23D57"/>
    <w:rsid w:val="2DFC0C3D"/>
    <w:rsid w:val="3078601A"/>
    <w:rsid w:val="30BB38F9"/>
    <w:rsid w:val="336E072C"/>
    <w:rsid w:val="352B3A4E"/>
    <w:rsid w:val="393E6C18"/>
    <w:rsid w:val="3ABC1E5D"/>
    <w:rsid w:val="3E135C66"/>
    <w:rsid w:val="416900E0"/>
    <w:rsid w:val="41DF104C"/>
    <w:rsid w:val="434911C6"/>
    <w:rsid w:val="43CC0725"/>
    <w:rsid w:val="47800534"/>
    <w:rsid w:val="4B8C75BC"/>
    <w:rsid w:val="4BE95051"/>
    <w:rsid w:val="4D1614FC"/>
    <w:rsid w:val="4E6A39BD"/>
    <w:rsid w:val="50480870"/>
    <w:rsid w:val="593B095F"/>
    <w:rsid w:val="608420FD"/>
    <w:rsid w:val="648008B2"/>
    <w:rsid w:val="65C55051"/>
    <w:rsid w:val="6AF75DAA"/>
    <w:rsid w:val="6C3764F9"/>
    <w:rsid w:val="7DD57B18"/>
    <w:rsid w:val="7ED25B52"/>
    <w:rsid w:val="7EEF006E"/>
    <w:rsid w:val="7FCB3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Date" w:qFormat="1"/>
    <w:lsdException w:name="Body Tex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51"/>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40751"/>
    <w:pPr>
      <w:spacing w:line="300" w:lineRule="auto"/>
      <w:ind w:firstLineChars="200" w:firstLine="480"/>
    </w:pPr>
    <w:rPr>
      <w:rFonts w:ascii="宋体" w:hAnsi="宋体" w:cs="Times New Roman"/>
      <w:sz w:val="24"/>
      <w:szCs w:val="24"/>
    </w:rPr>
  </w:style>
  <w:style w:type="paragraph" w:styleId="a4">
    <w:name w:val="Plain Text"/>
    <w:basedOn w:val="a"/>
    <w:link w:val="Char0"/>
    <w:qFormat/>
    <w:rsid w:val="00740751"/>
    <w:rPr>
      <w:rFonts w:ascii="宋体" w:hAnsi="Courier New" w:cs="Times New Roman"/>
      <w:szCs w:val="20"/>
    </w:rPr>
  </w:style>
  <w:style w:type="paragraph" w:styleId="a5">
    <w:name w:val="Date"/>
    <w:basedOn w:val="a"/>
    <w:next w:val="a"/>
    <w:link w:val="Char1"/>
    <w:uiPriority w:val="99"/>
    <w:semiHidden/>
    <w:unhideWhenUsed/>
    <w:qFormat/>
    <w:rsid w:val="00740751"/>
    <w:pPr>
      <w:ind w:leftChars="2500" w:left="100"/>
    </w:pPr>
  </w:style>
  <w:style w:type="paragraph" w:styleId="2">
    <w:name w:val="Body Text Indent 2"/>
    <w:basedOn w:val="a"/>
    <w:link w:val="2Char"/>
    <w:qFormat/>
    <w:rsid w:val="00740751"/>
    <w:pPr>
      <w:spacing w:line="360" w:lineRule="auto"/>
      <w:ind w:leftChars="171" w:left="359" w:firstLineChars="200" w:firstLine="560"/>
    </w:pPr>
    <w:rPr>
      <w:rFonts w:ascii="仿宋_GB2312" w:eastAsia="仿宋_GB2312" w:hAnsi="Times New Roman" w:cs="Times New Roman"/>
      <w:bCs/>
      <w:sz w:val="28"/>
      <w:szCs w:val="24"/>
    </w:rPr>
  </w:style>
  <w:style w:type="paragraph" w:styleId="a6">
    <w:name w:val="Balloon Text"/>
    <w:basedOn w:val="a"/>
    <w:link w:val="Char2"/>
    <w:uiPriority w:val="99"/>
    <w:semiHidden/>
    <w:unhideWhenUsed/>
    <w:qFormat/>
    <w:rsid w:val="00740751"/>
    <w:rPr>
      <w:sz w:val="18"/>
      <w:szCs w:val="18"/>
    </w:rPr>
  </w:style>
  <w:style w:type="paragraph" w:styleId="a7">
    <w:name w:val="footer"/>
    <w:basedOn w:val="a"/>
    <w:link w:val="Char3"/>
    <w:uiPriority w:val="99"/>
    <w:semiHidden/>
    <w:qFormat/>
    <w:rsid w:val="00740751"/>
    <w:pPr>
      <w:tabs>
        <w:tab w:val="center" w:pos="4153"/>
        <w:tab w:val="right" w:pos="8306"/>
      </w:tabs>
      <w:snapToGrid w:val="0"/>
      <w:jc w:val="left"/>
    </w:pPr>
    <w:rPr>
      <w:sz w:val="18"/>
      <w:szCs w:val="18"/>
    </w:rPr>
  </w:style>
  <w:style w:type="paragraph" w:styleId="a8">
    <w:name w:val="header"/>
    <w:basedOn w:val="a"/>
    <w:link w:val="Char4"/>
    <w:uiPriority w:val="99"/>
    <w:semiHidden/>
    <w:qFormat/>
    <w:rsid w:val="00740751"/>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semiHidden/>
    <w:qFormat/>
    <w:locked/>
    <w:rsid w:val="00740751"/>
    <w:rPr>
      <w:sz w:val="18"/>
      <w:szCs w:val="18"/>
    </w:rPr>
  </w:style>
  <w:style w:type="character" w:customStyle="1" w:styleId="Char3">
    <w:name w:val="页脚 Char"/>
    <w:link w:val="a7"/>
    <w:uiPriority w:val="99"/>
    <w:semiHidden/>
    <w:qFormat/>
    <w:locked/>
    <w:rsid w:val="00740751"/>
    <w:rPr>
      <w:sz w:val="18"/>
      <w:szCs w:val="18"/>
    </w:rPr>
  </w:style>
  <w:style w:type="character" w:customStyle="1" w:styleId="Char">
    <w:name w:val="正文文本缩进 Char"/>
    <w:link w:val="a3"/>
    <w:qFormat/>
    <w:rsid w:val="00740751"/>
    <w:rPr>
      <w:rFonts w:ascii="宋体" w:hAnsi="宋体"/>
      <w:sz w:val="24"/>
      <w:szCs w:val="24"/>
    </w:rPr>
  </w:style>
  <w:style w:type="character" w:customStyle="1" w:styleId="2Char">
    <w:name w:val="正文文本缩进 2 Char"/>
    <w:link w:val="2"/>
    <w:qFormat/>
    <w:rsid w:val="00740751"/>
    <w:rPr>
      <w:rFonts w:ascii="仿宋_GB2312" w:eastAsia="仿宋_GB2312" w:hAnsi="Times New Roman"/>
      <w:bCs/>
      <w:sz w:val="28"/>
      <w:szCs w:val="24"/>
    </w:rPr>
  </w:style>
  <w:style w:type="character" w:customStyle="1" w:styleId="Char2">
    <w:name w:val="批注框文本 Char"/>
    <w:link w:val="a6"/>
    <w:uiPriority w:val="99"/>
    <w:semiHidden/>
    <w:qFormat/>
    <w:rsid w:val="00740751"/>
    <w:rPr>
      <w:rFonts w:cs="Calibri"/>
      <w:kern w:val="2"/>
      <w:sz w:val="18"/>
      <w:szCs w:val="18"/>
    </w:rPr>
  </w:style>
  <w:style w:type="character" w:customStyle="1" w:styleId="Char1">
    <w:name w:val="日期 Char"/>
    <w:basedOn w:val="a0"/>
    <w:link w:val="a5"/>
    <w:uiPriority w:val="99"/>
    <w:semiHidden/>
    <w:qFormat/>
    <w:rsid w:val="00740751"/>
    <w:rPr>
      <w:rFonts w:cs="Calibri"/>
      <w:kern w:val="2"/>
      <w:sz w:val="21"/>
      <w:szCs w:val="21"/>
    </w:rPr>
  </w:style>
  <w:style w:type="character" w:customStyle="1" w:styleId="Char0">
    <w:name w:val="纯文本 Char"/>
    <w:basedOn w:val="a0"/>
    <w:link w:val="a4"/>
    <w:qFormat/>
    <w:rsid w:val="00740751"/>
    <w:rPr>
      <w:rFonts w:ascii="宋体" w:hAnsi="Courier New"/>
      <w:kern w:val="2"/>
      <w:sz w:val="21"/>
    </w:rPr>
  </w:style>
  <w:style w:type="paragraph" w:styleId="a9">
    <w:name w:val="List Paragraph"/>
    <w:basedOn w:val="a"/>
    <w:uiPriority w:val="34"/>
    <w:qFormat/>
    <w:rsid w:val="007407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112</Words>
  <Characters>641</Characters>
  <Application>Microsoft Office Word</Application>
  <DocSecurity>0</DocSecurity>
  <Lines>5</Lines>
  <Paragraphs>1</Paragraphs>
  <ScaleCrop>false</ScaleCrop>
  <Company>微软中国</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李令艳</cp:lastModifiedBy>
  <cp:revision>4</cp:revision>
  <cp:lastPrinted>2018-05-16T08:29:00Z</cp:lastPrinted>
  <dcterms:created xsi:type="dcterms:W3CDTF">2018-07-12T03:36:00Z</dcterms:created>
  <dcterms:modified xsi:type="dcterms:W3CDTF">2018-07-12T03:50:00Z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