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18" w:rsidRDefault="004E4C18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评</w:t>
      </w:r>
      <w:r>
        <w:rPr>
          <w:rFonts w:ascii="华文中宋" w:eastAsia="华文中宋" w:hAnsi="华文中宋"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</w:rPr>
        <w:t>分</w:t>
      </w:r>
      <w:r>
        <w:rPr>
          <w:rFonts w:ascii="华文中宋" w:eastAsia="华文中宋" w:hAnsi="华文中宋"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</w:rPr>
        <w:t>表（竞标报价、商务部分）</w:t>
      </w:r>
    </w:p>
    <w:p w:rsidR="004E4C18" w:rsidRPr="002D73FE" w:rsidRDefault="004E4C18" w:rsidP="002D73FE">
      <w:pPr>
        <w:widowControl/>
        <w:shd w:val="clear" w:color="auto" w:fill="FFFFFF"/>
        <w:spacing w:line="270" w:lineRule="atLeast"/>
        <w:ind w:firstLineChars="245" w:firstLine="590"/>
        <w:outlineLvl w:val="2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A03F3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北京市残疾人联合会</w:t>
      </w:r>
      <w:r w:rsidRPr="00A03F3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201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 w:rsidRPr="005C017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残疾人工作者法律与政策宣传活动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项目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93"/>
        <w:gridCol w:w="6490"/>
        <w:gridCol w:w="1233"/>
        <w:gridCol w:w="1231"/>
        <w:gridCol w:w="1350"/>
        <w:gridCol w:w="1237"/>
      </w:tblGrid>
      <w:tr w:rsidR="004E4C18" w:rsidTr="0004093D">
        <w:trPr>
          <w:jc w:val="center"/>
        </w:trPr>
        <w:tc>
          <w:tcPr>
            <w:tcW w:w="1276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项目及分值</w:t>
            </w:r>
          </w:p>
        </w:tc>
        <w:tc>
          <w:tcPr>
            <w:tcW w:w="1493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因素及分值</w:t>
            </w:r>
          </w:p>
        </w:tc>
        <w:tc>
          <w:tcPr>
            <w:tcW w:w="6490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单项评分标准</w:t>
            </w:r>
          </w:p>
        </w:tc>
        <w:tc>
          <w:tcPr>
            <w:tcW w:w="1233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得分范围</w:t>
            </w:r>
          </w:p>
        </w:tc>
        <w:tc>
          <w:tcPr>
            <w:tcW w:w="3818" w:type="dxa"/>
            <w:gridSpan w:val="3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/>
                <w:szCs w:val="21"/>
              </w:rPr>
              <w:t>得分</w:t>
            </w:r>
          </w:p>
        </w:tc>
      </w:tr>
      <w:tr w:rsidR="004E4C18" w:rsidTr="0004093D">
        <w:trPr>
          <w:jc w:val="center"/>
        </w:trPr>
        <w:tc>
          <w:tcPr>
            <w:tcW w:w="1276" w:type="dxa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6490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/>
                <w:bCs/>
                <w:szCs w:val="21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/>
                <w:bCs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/>
                <w:bCs/>
                <w:szCs w:val="21"/>
              </w:rPr>
              <w:t xml:space="preserve"> </w:t>
            </w:r>
          </w:p>
        </w:tc>
      </w:tr>
      <w:tr w:rsidR="004E4C18" w:rsidTr="0004093D">
        <w:trPr>
          <w:jc w:val="center"/>
        </w:trPr>
        <w:tc>
          <w:tcPr>
            <w:tcW w:w="1276" w:type="dxa"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竞标报价</w:t>
            </w:r>
          </w:p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（</w:t>
            </w:r>
            <w:r w:rsidRPr="0004093D">
              <w:rPr>
                <w:rFonts w:ascii="仿宋_GB2312" w:eastAsia="仿宋_GB2312" w:hAnsi="仿宋"/>
                <w:szCs w:val="21"/>
              </w:rPr>
              <w:t>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1493" w:type="dxa"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竞标报价</w:t>
            </w:r>
          </w:p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（</w:t>
            </w:r>
            <w:r w:rsidRPr="0004093D">
              <w:rPr>
                <w:rFonts w:ascii="仿宋_GB2312" w:eastAsia="仿宋_GB2312" w:hAnsi="仿宋"/>
                <w:szCs w:val="21"/>
              </w:rPr>
              <w:t>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spacing w:line="312" w:lineRule="auto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价格分采用低价优先法，即满足邀标文件要求且竞标价格最低的竞标报价为评标基准价，其价格分为满分，其他服务商的价格分统一按下列公式计算：</w:t>
            </w:r>
          </w:p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竞标报价得分</w:t>
            </w:r>
            <w:r w:rsidRPr="0004093D">
              <w:rPr>
                <w:rFonts w:ascii="仿宋_GB2312" w:eastAsia="仿宋_GB2312" w:hAnsi="仿宋"/>
                <w:szCs w:val="21"/>
              </w:rPr>
              <w:t>=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（评标基准价</w:t>
            </w:r>
            <w:r w:rsidRPr="0004093D">
              <w:rPr>
                <w:rFonts w:ascii="仿宋_GB2312" w:eastAsia="仿宋_GB2312" w:hAnsi="仿宋"/>
                <w:szCs w:val="21"/>
              </w:rPr>
              <w:t>/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竞标报价）</w:t>
            </w:r>
            <w:r w:rsidRPr="0004093D">
              <w:rPr>
                <w:rFonts w:ascii="仿宋_GB2312" w:eastAsia="仿宋_GB2312" w:hAnsi="仿宋"/>
                <w:szCs w:val="21"/>
              </w:rPr>
              <w:t>X10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10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533"/>
          <w:jc w:val="center"/>
        </w:trPr>
        <w:tc>
          <w:tcPr>
            <w:tcW w:w="1276" w:type="dxa"/>
            <w:vMerge w:val="restart"/>
            <w:vAlign w:val="center"/>
          </w:tcPr>
          <w:p w:rsidR="004E4C18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商务部分</w:t>
            </w:r>
          </w:p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</w:t>
            </w:r>
            <w:r>
              <w:rPr>
                <w:rFonts w:ascii="仿宋_GB2312" w:eastAsia="仿宋_GB2312" w:hAnsi="仿宋"/>
                <w:szCs w:val="21"/>
              </w:rPr>
              <w:t>35</w:t>
            </w:r>
            <w:r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1493" w:type="dxa"/>
            <w:vAlign w:val="center"/>
          </w:tcPr>
          <w:p w:rsidR="004E4C18" w:rsidRDefault="004E4C18" w:rsidP="001B0CB4">
            <w:pPr>
              <w:spacing w:line="312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项目资质</w:t>
            </w:r>
          </w:p>
          <w:p w:rsidR="004E4C18" w:rsidRPr="0004093D" w:rsidRDefault="004E4C18" w:rsidP="001B0CB4">
            <w:pPr>
              <w:spacing w:line="312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（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spacing w:line="312" w:lineRule="auto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拥有近三年所获得的同类型用户评价或荣誉证书等。每份得</w:t>
            </w:r>
            <w:r w:rsidRPr="0004093D">
              <w:rPr>
                <w:rFonts w:ascii="仿宋_GB2312" w:eastAsia="仿宋_GB2312" w:hAnsi="仿宋"/>
                <w:szCs w:val="21"/>
              </w:rPr>
              <w:t>1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0-5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533"/>
          <w:jc w:val="center"/>
        </w:trPr>
        <w:tc>
          <w:tcPr>
            <w:tcW w:w="1276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项目团队</w:t>
            </w:r>
          </w:p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（</w:t>
            </w:r>
            <w:r>
              <w:rPr>
                <w:rFonts w:ascii="仿宋_GB2312" w:eastAsia="仿宋_GB2312" w:hAnsi="仿宋"/>
                <w:szCs w:val="21"/>
              </w:rPr>
              <w:t>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1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、项目团队人员具有</w:t>
            </w:r>
            <w:r>
              <w:rPr>
                <w:rFonts w:ascii="仿宋_GB2312" w:eastAsia="仿宋_GB2312" w:hAnsi="仿宋" w:hint="eastAsia"/>
                <w:szCs w:val="21"/>
              </w:rPr>
              <w:t>讲师以上职称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0-</w:t>
            </w:r>
            <w:r>
              <w:rPr>
                <w:rFonts w:ascii="仿宋_GB2312" w:eastAsia="仿宋_GB2312" w:hAnsi="华文中宋"/>
                <w:szCs w:val="21"/>
              </w:rPr>
              <w:t>5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533"/>
          <w:jc w:val="center"/>
        </w:trPr>
        <w:tc>
          <w:tcPr>
            <w:tcW w:w="1276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spacing w:line="312" w:lineRule="auto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2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、项目团队人员具有</w:t>
            </w:r>
            <w:r>
              <w:rPr>
                <w:rFonts w:ascii="仿宋_GB2312" w:eastAsia="仿宋_GB2312" w:hAnsi="仿宋" w:hint="eastAsia"/>
                <w:szCs w:val="21"/>
              </w:rPr>
              <w:t>专业律师资格证书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0-</w:t>
            </w:r>
            <w:r>
              <w:rPr>
                <w:rFonts w:ascii="仿宋_GB2312" w:eastAsia="仿宋_GB2312" w:hAnsi="华文中宋"/>
                <w:szCs w:val="21"/>
              </w:rPr>
              <w:t>5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jc w:val="center"/>
        </w:trPr>
        <w:tc>
          <w:tcPr>
            <w:tcW w:w="1276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专业能力</w:t>
            </w:r>
          </w:p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（</w:t>
            </w:r>
            <w:r>
              <w:rPr>
                <w:rFonts w:ascii="仿宋_GB2312" w:eastAsia="仿宋_GB2312" w:hAnsi="仿宋"/>
                <w:szCs w:val="21"/>
              </w:rPr>
              <w:t>20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、近三年内具有与本项目类似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服务经验。（须提供相关证明文件，如合同、中标通知书、用户评价等复印件并加盖公章，每一个得</w:t>
            </w:r>
            <w:r w:rsidRPr="0004093D">
              <w:rPr>
                <w:rFonts w:ascii="仿宋_GB2312" w:eastAsia="仿宋_GB2312" w:hAnsi="仿宋"/>
                <w:szCs w:val="21"/>
              </w:rPr>
              <w:t>2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0-16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jc w:val="center"/>
        </w:trPr>
        <w:tc>
          <w:tcPr>
            <w:tcW w:w="1276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:rsidR="004E4C18" w:rsidRPr="0004093D" w:rsidRDefault="004E4C18" w:rsidP="0004093D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49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2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、熟悉</w:t>
            </w:r>
            <w:r>
              <w:rPr>
                <w:rFonts w:ascii="仿宋_GB2312" w:eastAsia="仿宋_GB2312" w:hAnsi="仿宋" w:hint="eastAsia"/>
                <w:szCs w:val="21"/>
              </w:rPr>
              <w:t>政策法规培训工作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，并具有较强的实际操作的专业能力和专业背景（须提供经验证明文件，如合同、中标通知书、用户评价等复印件并加盖公章复印件并加盖公章）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/>
                <w:szCs w:val="21"/>
              </w:rPr>
              <w:t>0-</w:t>
            </w:r>
            <w:r>
              <w:rPr>
                <w:rFonts w:ascii="仿宋_GB2312" w:eastAsia="仿宋_GB2312" w:hAnsi="华文中宋"/>
                <w:szCs w:val="21"/>
              </w:rPr>
              <w:t>4</w:t>
            </w:r>
            <w:r w:rsidRPr="0004093D">
              <w:rPr>
                <w:rFonts w:ascii="仿宋_GB2312" w:eastAsia="仿宋_GB2312" w:hAnsi="华文中宋" w:hint="eastAsia"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jc w:val="center"/>
        </w:trPr>
        <w:tc>
          <w:tcPr>
            <w:tcW w:w="9259" w:type="dxa"/>
            <w:gridSpan w:val="3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/>
                <w:bCs/>
                <w:szCs w:val="21"/>
              </w:rPr>
              <w:t>小计（竞标报价、商务部分）</w:t>
            </w:r>
          </w:p>
        </w:tc>
        <w:tc>
          <w:tcPr>
            <w:tcW w:w="1233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 w:rsidRPr="0004093D">
              <w:rPr>
                <w:rFonts w:ascii="仿宋_GB2312" w:eastAsia="仿宋_GB2312" w:hAnsi="华文中宋"/>
                <w:b/>
                <w:bCs/>
                <w:szCs w:val="21"/>
              </w:rPr>
              <w:t>45</w:t>
            </w:r>
            <w:r w:rsidRPr="0004093D">
              <w:rPr>
                <w:rFonts w:ascii="仿宋_GB2312" w:eastAsia="仿宋_GB2312" w:hAnsi="华文中宋" w:hint="eastAsia"/>
                <w:b/>
                <w:bCs/>
                <w:szCs w:val="21"/>
              </w:rPr>
              <w:t>分</w:t>
            </w:r>
          </w:p>
        </w:tc>
        <w:tc>
          <w:tcPr>
            <w:tcW w:w="1231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4E4C18" w:rsidRDefault="004E4C18" w:rsidP="00321078">
      <w:pPr>
        <w:spacing w:before="240"/>
        <w:ind w:firstLineChars="250" w:firstLine="60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评标人签字：评标时间：</w:t>
      </w:r>
    </w:p>
    <w:p w:rsidR="004E4C18" w:rsidRDefault="004E4C18">
      <w:r>
        <w:br w:type="page"/>
      </w:r>
    </w:p>
    <w:p w:rsidR="004E4C18" w:rsidRDefault="004E4C18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评</w:t>
      </w:r>
      <w:r>
        <w:rPr>
          <w:rFonts w:ascii="华文中宋" w:eastAsia="华文中宋" w:hAnsi="华文中宋"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</w:rPr>
        <w:t>分</w:t>
      </w:r>
      <w:r>
        <w:rPr>
          <w:rFonts w:ascii="华文中宋" w:eastAsia="华文中宋" w:hAnsi="华文中宋"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</w:rPr>
        <w:t>表（技术部分）</w:t>
      </w:r>
    </w:p>
    <w:p w:rsidR="004E4C18" w:rsidRDefault="004E4C18">
      <w:pPr>
        <w:jc w:val="left"/>
      </w:pPr>
      <w:r>
        <w:rPr>
          <w:rFonts w:ascii="仿宋_GB2312" w:eastAsia="仿宋_GB2312" w:hAnsi="华文中宋" w:hint="eastAsia"/>
          <w:b/>
          <w:bCs/>
          <w:sz w:val="24"/>
          <w:szCs w:val="24"/>
        </w:rPr>
        <w:t>北京市残疾人社会服务指导中心办公网络运维项目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2"/>
        <w:gridCol w:w="1439"/>
        <w:gridCol w:w="4857"/>
        <w:gridCol w:w="1426"/>
        <w:gridCol w:w="1163"/>
        <w:gridCol w:w="1417"/>
        <w:gridCol w:w="1368"/>
        <w:gridCol w:w="1174"/>
      </w:tblGrid>
      <w:tr w:rsidR="004E4C18" w:rsidTr="0004093D">
        <w:trPr>
          <w:jc w:val="center"/>
        </w:trPr>
        <w:tc>
          <w:tcPr>
            <w:tcW w:w="1522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项目及分值</w:t>
            </w:r>
          </w:p>
        </w:tc>
        <w:tc>
          <w:tcPr>
            <w:tcW w:w="1439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因素及分值</w:t>
            </w:r>
          </w:p>
        </w:tc>
        <w:tc>
          <w:tcPr>
            <w:tcW w:w="6283" w:type="dxa"/>
            <w:gridSpan w:val="2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单项评分标准</w:t>
            </w:r>
          </w:p>
        </w:tc>
        <w:tc>
          <w:tcPr>
            <w:tcW w:w="1163" w:type="dxa"/>
            <w:vMerge w:val="restart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szCs w:val="21"/>
              </w:rPr>
              <w:t>得分范围</w:t>
            </w:r>
          </w:p>
        </w:tc>
        <w:tc>
          <w:tcPr>
            <w:tcW w:w="3959" w:type="dxa"/>
            <w:gridSpan w:val="3"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/>
                <w:szCs w:val="21"/>
              </w:rPr>
              <w:t>得分</w:t>
            </w:r>
          </w:p>
        </w:tc>
      </w:tr>
      <w:tr w:rsidR="004E4C18" w:rsidTr="0004093D">
        <w:trPr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6283" w:type="dxa"/>
            <w:gridSpan w:val="2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4E4C18" w:rsidRPr="0004093D" w:rsidRDefault="004E4C18" w:rsidP="002D73FE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Cs/>
                <w:szCs w:val="21"/>
              </w:rPr>
              <w:t>合力金智</w:t>
            </w:r>
          </w:p>
        </w:tc>
        <w:tc>
          <w:tcPr>
            <w:tcW w:w="1368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Cs/>
                <w:szCs w:val="21"/>
              </w:rPr>
              <w:t>瑞华基业</w:t>
            </w:r>
          </w:p>
        </w:tc>
        <w:tc>
          <w:tcPr>
            <w:tcW w:w="1174" w:type="dxa"/>
            <w:vAlign w:val="center"/>
          </w:tcPr>
          <w:p w:rsidR="004E4C18" w:rsidRPr="0004093D" w:rsidRDefault="004E4C18" w:rsidP="0004093D">
            <w:pPr>
              <w:spacing w:line="312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4093D">
              <w:rPr>
                <w:rFonts w:ascii="仿宋_GB2312" w:eastAsia="仿宋_GB2312" w:hAnsi="华文中宋" w:hint="eastAsia"/>
                <w:bCs/>
                <w:szCs w:val="21"/>
              </w:rPr>
              <w:t>首信科技</w:t>
            </w: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 w:val="restart"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技术部分（</w:t>
            </w:r>
            <w:r w:rsidRPr="0004093D">
              <w:rPr>
                <w:rFonts w:ascii="仿宋_GB2312" w:eastAsia="仿宋_GB2312" w:hAnsi="仿宋"/>
                <w:szCs w:val="21"/>
              </w:rPr>
              <w:t>55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1439" w:type="dxa"/>
            <w:vMerge w:val="restart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对需求的响应程度（</w:t>
            </w:r>
            <w:r w:rsidRPr="0004093D">
              <w:rPr>
                <w:rFonts w:ascii="仿宋_GB2312" w:eastAsia="仿宋_GB2312" w:hAnsi="仿宋"/>
                <w:szCs w:val="21"/>
              </w:rPr>
              <w:t>15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485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技术文件完全响应本项目的工作任务和基本要求，在充分理解的基础上，对各项任务和基本要求能够进一步细化，有清晰的工作思路。</w:t>
            </w: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较好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10-15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5-10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较差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0-4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方案（</w:t>
            </w:r>
            <w:r>
              <w:rPr>
                <w:rFonts w:ascii="仿宋_GB2312" w:eastAsia="仿宋_GB2312" w:hAnsi="仿宋"/>
                <w:szCs w:val="21"/>
              </w:rPr>
              <w:t>20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485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1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项目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方案满足用户服务内容和规范管理的要求，完整、合理、可行性高。需详细列出日服务内容。</w:t>
            </w: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较好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7-10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4</w:t>
            </w:r>
            <w:r w:rsidRPr="0004093D">
              <w:rPr>
                <w:rFonts w:ascii="仿宋_GB2312" w:eastAsia="仿宋_GB2312" w:hAnsi="仿宋"/>
                <w:szCs w:val="21"/>
              </w:rPr>
              <w:t>-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较差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0-3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 w:val="restart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2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、详细描述其机构的组织结构、人员规模、人员构成等，及其与本项目所需服务的满足程度。</w:t>
            </w: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较好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7-10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4</w:t>
            </w:r>
            <w:r w:rsidRPr="0004093D">
              <w:rPr>
                <w:rFonts w:ascii="仿宋_GB2312" w:eastAsia="仿宋_GB2312" w:hAnsi="仿宋"/>
                <w:szCs w:val="21"/>
              </w:rPr>
              <w:t>-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较差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3C6F13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0-3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工作计划与分工（</w:t>
            </w:r>
            <w:r>
              <w:rPr>
                <w:rFonts w:ascii="仿宋_GB2312" w:eastAsia="仿宋_GB2312" w:hAnsi="仿宋"/>
                <w:szCs w:val="21"/>
              </w:rPr>
              <w:t>15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485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对本项目的工作任务有合理的分解，各工作职责明确，人员的数量、素质和专业技能能够满足对用户服务水平的要求。</w:t>
            </w: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较好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7-10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4</w:t>
            </w:r>
            <w:r w:rsidRPr="0004093D">
              <w:rPr>
                <w:rFonts w:ascii="仿宋_GB2312" w:eastAsia="仿宋_GB2312" w:hAnsi="仿宋"/>
                <w:szCs w:val="21"/>
              </w:rPr>
              <w:t>-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较差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0-3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服务保障措施（</w:t>
            </w:r>
            <w:r w:rsidRPr="0004093D">
              <w:rPr>
                <w:rFonts w:ascii="仿宋_GB2312" w:eastAsia="仿宋_GB2312" w:hAnsi="仿宋"/>
                <w:szCs w:val="21"/>
              </w:rPr>
              <w:t>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485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提出了有效的保障措施，能够利用和依托的资源丰富，领导重视，专家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水平高，具备处理应急响应的人力资源储备。</w:t>
            </w: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较好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4-5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2-3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1522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E4C18" w:rsidRPr="0004093D" w:rsidRDefault="004E4C18" w:rsidP="0004093D">
            <w:pPr>
              <w:ind w:left="206" w:hangingChars="98" w:hanging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5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4093D">
              <w:rPr>
                <w:rFonts w:ascii="仿宋_GB2312" w:eastAsia="仿宋_GB2312" w:hAnsi="仿宋" w:hint="eastAsia"/>
                <w:szCs w:val="21"/>
              </w:rPr>
              <w:t>较差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  <w:r w:rsidRPr="0004093D">
              <w:rPr>
                <w:rFonts w:ascii="仿宋_GB2312" w:eastAsia="仿宋_GB2312" w:hAnsi="仿宋"/>
                <w:szCs w:val="21"/>
              </w:rPr>
              <w:t>0-1</w:t>
            </w:r>
            <w:r w:rsidRPr="0004093D"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417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9244" w:type="dxa"/>
            <w:gridSpan w:val="4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bCs/>
                <w:szCs w:val="21"/>
              </w:rPr>
              <w:t>小计（技术部分）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 w:rsidRPr="0004093D">
              <w:rPr>
                <w:rFonts w:ascii="仿宋_GB2312" w:eastAsia="仿宋_GB2312" w:hAnsi="华文中宋"/>
                <w:b/>
                <w:bCs/>
                <w:szCs w:val="21"/>
              </w:rPr>
              <w:t>55</w:t>
            </w:r>
            <w:r w:rsidRPr="0004093D">
              <w:rPr>
                <w:rFonts w:ascii="仿宋_GB2312" w:eastAsia="仿宋_GB2312" w:hAnsi="华文中宋" w:hint="eastAsia"/>
                <w:b/>
                <w:bCs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4E4C18" w:rsidTr="0004093D">
        <w:trPr>
          <w:trHeight w:val="369"/>
          <w:jc w:val="center"/>
        </w:trPr>
        <w:tc>
          <w:tcPr>
            <w:tcW w:w="9244" w:type="dxa"/>
            <w:gridSpan w:val="4"/>
            <w:vAlign w:val="center"/>
          </w:tcPr>
          <w:p w:rsidR="004E4C18" w:rsidRPr="0004093D" w:rsidRDefault="004E4C18" w:rsidP="0004093D">
            <w:pPr>
              <w:tabs>
                <w:tab w:val="left" w:pos="360"/>
              </w:tabs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04093D">
              <w:rPr>
                <w:rFonts w:ascii="仿宋_GB2312" w:eastAsia="仿宋_GB2312" w:hAnsi="仿宋" w:hint="eastAsia"/>
                <w:b/>
                <w:bCs/>
                <w:szCs w:val="21"/>
              </w:rPr>
              <w:t>总得分</w:t>
            </w:r>
          </w:p>
        </w:tc>
        <w:tc>
          <w:tcPr>
            <w:tcW w:w="1163" w:type="dxa"/>
            <w:vAlign w:val="center"/>
          </w:tcPr>
          <w:p w:rsidR="004E4C18" w:rsidRPr="0004093D" w:rsidRDefault="004E4C18" w:rsidP="0004093D">
            <w:pPr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 w:rsidRPr="0004093D">
              <w:rPr>
                <w:rFonts w:ascii="仿宋_GB2312" w:eastAsia="仿宋_GB2312" w:hAnsi="华文中宋"/>
                <w:b/>
                <w:bCs/>
                <w:szCs w:val="21"/>
              </w:rPr>
              <w:t>100</w:t>
            </w:r>
            <w:r w:rsidRPr="0004093D">
              <w:rPr>
                <w:rFonts w:ascii="仿宋_GB2312" w:eastAsia="仿宋_GB2312" w:hAnsi="华文中宋" w:hint="eastAsia"/>
                <w:b/>
                <w:bCs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E4C18" w:rsidRPr="0004093D" w:rsidRDefault="004E4C18" w:rsidP="0004093D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4E4C18" w:rsidRDefault="004E4C18" w:rsidP="00573849">
      <w:pPr>
        <w:spacing w:before="240"/>
        <w:ind w:firstLineChars="250" w:firstLine="60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评标人签字：</w:t>
      </w:r>
      <w:r>
        <w:rPr>
          <w:rFonts w:ascii="仿宋_GB2312" w:eastAsia="仿宋_GB2312" w:hAnsi="华文中宋"/>
          <w:sz w:val="24"/>
          <w:szCs w:val="24"/>
        </w:rPr>
        <w:t xml:space="preserve">                                                                          </w:t>
      </w:r>
      <w:r>
        <w:rPr>
          <w:rFonts w:ascii="仿宋_GB2312" w:eastAsia="仿宋_GB2312" w:hAnsi="华文中宋" w:hint="eastAsia"/>
          <w:sz w:val="24"/>
          <w:szCs w:val="24"/>
        </w:rPr>
        <w:t>评标时间：</w:t>
      </w:r>
    </w:p>
    <w:sectPr w:rsidR="004E4C18" w:rsidSect="006140A2">
      <w:pgSz w:w="16838" w:h="11906" w:orient="landscape"/>
      <w:pgMar w:top="426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8" w:rsidRDefault="004E4C18" w:rsidP="005B6969">
      <w:r>
        <w:separator/>
      </w:r>
    </w:p>
  </w:endnote>
  <w:endnote w:type="continuationSeparator" w:id="0">
    <w:p w:rsidR="004E4C18" w:rsidRDefault="004E4C18" w:rsidP="005B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8" w:rsidRDefault="004E4C18" w:rsidP="005B6969">
      <w:r>
        <w:separator/>
      </w:r>
    </w:p>
  </w:footnote>
  <w:footnote w:type="continuationSeparator" w:id="0">
    <w:p w:rsidR="004E4C18" w:rsidRDefault="004E4C18" w:rsidP="005B6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A0B9"/>
    <w:multiLevelType w:val="singleLevel"/>
    <w:tmpl w:val="5A31A0B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578"/>
    <w:rsid w:val="000253A3"/>
    <w:rsid w:val="0004093D"/>
    <w:rsid w:val="001554BC"/>
    <w:rsid w:val="001B0CB4"/>
    <w:rsid w:val="002D73FE"/>
    <w:rsid w:val="00321078"/>
    <w:rsid w:val="003C6F13"/>
    <w:rsid w:val="003E7503"/>
    <w:rsid w:val="004E4C18"/>
    <w:rsid w:val="00524C26"/>
    <w:rsid w:val="00571A3E"/>
    <w:rsid w:val="00573849"/>
    <w:rsid w:val="005B6969"/>
    <w:rsid w:val="005C0175"/>
    <w:rsid w:val="006140A2"/>
    <w:rsid w:val="006F61A2"/>
    <w:rsid w:val="00786C7A"/>
    <w:rsid w:val="007A5AA1"/>
    <w:rsid w:val="00806AD5"/>
    <w:rsid w:val="009300A6"/>
    <w:rsid w:val="00A03F31"/>
    <w:rsid w:val="00A07B11"/>
    <w:rsid w:val="00A120BE"/>
    <w:rsid w:val="00A40E42"/>
    <w:rsid w:val="00AC6AF9"/>
    <w:rsid w:val="00B87BE0"/>
    <w:rsid w:val="00B93578"/>
    <w:rsid w:val="00BD48F0"/>
    <w:rsid w:val="00C71BB3"/>
    <w:rsid w:val="00CF7971"/>
    <w:rsid w:val="00DA4991"/>
    <w:rsid w:val="00DF2E96"/>
    <w:rsid w:val="00E552C1"/>
    <w:rsid w:val="00EA0612"/>
    <w:rsid w:val="00F27136"/>
    <w:rsid w:val="00F41083"/>
    <w:rsid w:val="00F54341"/>
    <w:rsid w:val="00F9762C"/>
    <w:rsid w:val="02D138C1"/>
    <w:rsid w:val="051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A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140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0A2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6140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6140A2"/>
    <w:pPr>
      <w:ind w:firstLineChars="200" w:firstLine="420"/>
    </w:pPr>
    <w:rPr>
      <w:szCs w:val="24"/>
    </w:rPr>
  </w:style>
  <w:style w:type="paragraph" w:customStyle="1" w:styleId="11">
    <w:name w:val="列出段落11"/>
    <w:basedOn w:val="Normal"/>
    <w:uiPriority w:val="99"/>
    <w:rsid w:val="006140A2"/>
    <w:pPr>
      <w:ind w:firstLineChars="200" w:firstLine="4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5B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96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B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9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4</Pages>
  <Words>190</Words>
  <Characters>1089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高原</cp:lastModifiedBy>
  <cp:revision>13</cp:revision>
  <cp:lastPrinted>2018-01-26T01:08:00Z</cp:lastPrinted>
  <dcterms:created xsi:type="dcterms:W3CDTF">2016-03-31T02:50:00Z</dcterms:created>
  <dcterms:modified xsi:type="dcterms:W3CDTF">2018-01-26T01:11:00Z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